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C2" w:rsidRPr="00FA5630" w:rsidRDefault="00DB7CC2" w:rsidP="00DB7CC2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A5630">
        <w:rPr>
          <w:rFonts w:ascii="標楷體" w:eastAsia="標楷體" w:hAnsi="標楷體" w:hint="eastAsia"/>
          <w:b/>
          <w:bCs/>
          <w:sz w:val="40"/>
          <w:szCs w:val="40"/>
        </w:rPr>
        <w:t>切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FA5630">
        <w:rPr>
          <w:rFonts w:ascii="標楷體" w:eastAsia="標楷體" w:hAnsi="標楷體" w:hint="eastAsia"/>
          <w:b/>
          <w:bCs/>
          <w:sz w:val="40"/>
          <w:szCs w:val="40"/>
        </w:rPr>
        <w:t>結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FA5630">
        <w:rPr>
          <w:rFonts w:ascii="標楷體" w:eastAsia="標楷體" w:hAnsi="標楷體" w:hint="eastAsia"/>
          <w:b/>
          <w:bCs/>
          <w:sz w:val="40"/>
          <w:szCs w:val="40"/>
        </w:rPr>
        <w:t>書</w:t>
      </w:r>
    </w:p>
    <w:p w:rsidR="00DB7CC2" w:rsidRPr="0080535F" w:rsidRDefault="00DB7CC2" w:rsidP="00DB7CC2">
      <w:pPr>
        <w:rPr>
          <w:rFonts w:ascii="標楷體" w:eastAsia="標楷體" w:hAnsi="標楷體"/>
          <w:sz w:val="32"/>
          <w:szCs w:val="32"/>
        </w:rPr>
      </w:pPr>
    </w:p>
    <w:p w:rsidR="00DB7CC2" w:rsidRPr="00C812CF" w:rsidRDefault="00DB7CC2" w:rsidP="00DB7CC2">
      <w:pPr>
        <w:jc w:val="both"/>
        <w:rPr>
          <w:rFonts w:ascii="標楷體" w:eastAsia="標楷體" w:hAnsi="標楷體"/>
          <w:sz w:val="32"/>
          <w:szCs w:val="32"/>
        </w:rPr>
      </w:pPr>
      <w:r w:rsidRPr="00C812CF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單位因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DB7CC2">
        <w:rPr>
          <w:rFonts w:ascii="標楷體" w:eastAsia="標楷體" w:hAnsi="標楷體" w:hint="eastAsia"/>
          <w:sz w:val="32"/>
          <w:szCs w:val="32"/>
        </w:rPr>
        <w:t>原因</w:t>
      </w:r>
      <w:r>
        <w:rPr>
          <w:rFonts w:ascii="標楷體" w:eastAsia="標楷體" w:hAnsi="標楷體" w:hint="eastAsia"/>
          <w:sz w:val="32"/>
          <w:szCs w:val="32"/>
        </w:rPr>
        <w:t>故無法提供汰換前舊設備之</w:t>
      </w:r>
      <w:r w:rsidR="00685ED1">
        <w:rPr>
          <w:rFonts w:ascii="標楷體" w:eastAsia="標楷體" w:hAnsi="標楷體" w:hint="eastAsia"/>
          <w:sz w:val="32"/>
          <w:szCs w:val="32"/>
        </w:rPr>
        <w:t>汰換前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照片，本單位確認汰換之舊設備數量與新設備申請數量相符，且型態皆符合貴府之</w:t>
      </w:r>
      <w:r w:rsidRPr="00C812CF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年度花蓮縣住商節電</w:t>
      </w:r>
      <w:r>
        <w:rPr>
          <w:rFonts w:ascii="標楷體" w:eastAsia="標楷體" w:hAnsi="標楷體" w:hint="eastAsia"/>
          <w:sz w:val="32"/>
          <w:szCs w:val="32"/>
        </w:rPr>
        <w:t>設備汰換補助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Pr="00C812CF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規定。如有不實，本單位願付相關法律責任及依規定繳回補助金額。</w:t>
      </w: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</w:rPr>
      </w:pP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4144F" wp14:editId="328BFCEE">
                <wp:simplePos x="0" y="0"/>
                <wp:positionH relativeFrom="column">
                  <wp:posOffset>3543300</wp:posOffset>
                </wp:positionH>
                <wp:positionV relativeFrom="paragraph">
                  <wp:posOffset>320040</wp:posOffset>
                </wp:positionV>
                <wp:extent cx="1028700" cy="982980"/>
                <wp:effectExtent l="0" t="0" r="1905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79pt;margin-top:25.2pt;width:81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" filled="f" strokecolor="#243f60 [1604]" strokeweight=".5pt">
                <v:stroke dashstyle="1 1"/>
              </v:rect>
            </w:pict>
          </mc:Fallback>
        </mc:AlternateContent>
      </w:r>
      <w:r w:rsidRPr="00C812CF">
        <w:rPr>
          <w:rFonts w:ascii="標楷體" w:eastAsia="標楷體" w:hAnsi="標楷體" w:hint="eastAsia"/>
          <w:sz w:val="32"/>
          <w:szCs w:val="32"/>
        </w:rPr>
        <w:t>此致  花蓮縣政府</w:t>
      </w: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9A641" wp14:editId="3A6BE1C8">
                <wp:simplePos x="0" y="0"/>
                <wp:positionH relativeFrom="column">
                  <wp:posOffset>4724400</wp:posOffset>
                </wp:positionH>
                <wp:positionV relativeFrom="paragraph">
                  <wp:posOffset>320040</wp:posOffset>
                </wp:positionV>
                <wp:extent cx="541020" cy="525780"/>
                <wp:effectExtent l="0" t="0" r="1143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72pt;margin-top:25.2pt;width:42.6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" filled="f" strokecolor="#243f60 [1604]" strokeweight=".5pt">
                <v:stroke dashstyle="1 1"/>
              </v:rect>
            </w:pict>
          </mc:Fallback>
        </mc:AlternateContent>
      </w:r>
    </w:p>
    <w:p w:rsidR="00DB7CC2" w:rsidRPr="00C812CF" w:rsidRDefault="00156097" w:rsidP="00DB7CC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(簽名蓋章)</w:t>
      </w: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</w:rPr>
      </w:pP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  <w:u w:val="single"/>
        </w:rPr>
      </w:pPr>
      <w:r w:rsidRPr="00DB7CC2">
        <w:rPr>
          <w:rFonts w:eastAsia="標楷體" w:hint="eastAsia"/>
          <w:sz w:val="32"/>
          <w:szCs w:val="32"/>
        </w:rPr>
        <w:t>單位名稱</w:t>
      </w:r>
      <w:r w:rsidRPr="00DB7CC2">
        <w:rPr>
          <w:rFonts w:eastAsia="標楷體" w:hint="eastAsia"/>
          <w:sz w:val="32"/>
          <w:szCs w:val="32"/>
        </w:rPr>
        <w:t>:</w:t>
      </w:r>
      <w:r>
        <w:rPr>
          <w:rFonts w:eastAsia="標楷體" w:hint="eastAsia"/>
          <w:sz w:val="32"/>
          <w:szCs w:val="32"/>
          <w:u w:val="single"/>
        </w:rPr>
        <w:t xml:space="preserve">       </w:t>
      </w:r>
      <w:r>
        <w:rPr>
          <w:rFonts w:eastAsia="標楷體" w:hint="eastAsia"/>
          <w:sz w:val="32"/>
          <w:szCs w:val="32"/>
          <w:u w:val="single"/>
        </w:rPr>
        <w:t xml:space="preserve">    </w:t>
      </w:r>
      <w:r w:rsidRPr="00FA5630"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FA5630">
        <w:rPr>
          <w:rFonts w:eastAsia="標楷體"/>
          <w:sz w:val="32"/>
          <w:szCs w:val="32"/>
          <w:u w:val="single"/>
        </w:rPr>
        <w:t xml:space="preserve"> </w:t>
      </w:r>
      <w:r w:rsidRPr="00C812CF">
        <w:rPr>
          <w:rFonts w:ascii="標楷體" w:eastAsia="標楷體" w:hAnsi="標楷體" w:hint="eastAsia"/>
          <w:sz w:val="32"/>
          <w:szCs w:val="32"/>
        </w:rPr>
        <w:t xml:space="preserve"> 負責人/經營者 </w:t>
      </w:r>
      <w:r w:rsidRPr="00C812CF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</w:rPr>
      </w:pPr>
      <w:r w:rsidRPr="00C812CF">
        <w:rPr>
          <w:rFonts w:ascii="標楷體" w:eastAsia="標楷體" w:hAnsi="標楷體" w:hint="eastAsia"/>
          <w:sz w:val="32"/>
          <w:szCs w:val="32"/>
        </w:rPr>
        <w:t>身分證字號：</w:t>
      </w:r>
      <w:r w:rsidRPr="00C812C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  <w:u w:val="single"/>
        </w:rPr>
      </w:pPr>
      <w:r w:rsidRPr="00C812CF">
        <w:rPr>
          <w:rFonts w:ascii="標楷體" w:eastAsia="標楷體" w:hAnsi="標楷體" w:hint="eastAsia"/>
          <w:sz w:val="32"/>
          <w:szCs w:val="32"/>
        </w:rPr>
        <w:t>地址：</w:t>
      </w:r>
      <w:r w:rsidRPr="00C812C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C812C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  <w:u w:val="single"/>
        </w:rPr>
      </w:pPr>
      <w:r w:rsidRPr="00C812CF">
        <w:rPr>
          <w:rFonts w:ascii="標楷體" w:eastAsia="標楷體" w:hAnsi="標楷體" w:hint="eastAsia"/>
          <w:sz w:val="32"/>
          <w:szCs w:val="32"/>
        </w:rPr>
        <w:t>電話：</w:t>
      </w:r>
      <w:r w:rsidRPr="00C812C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</w:t>
      </w: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  <w:u w:val="single"/>
        </w:rPr>
      </w:pPr>
    </w:p>
    <w:p w:rsidR="00DB7CC2" w:rsidRPr="00C812CF" w:rsidRDefault="00DB7CC2" w:rsidP="00DB7CC2">
      <w:pPr>
        <w:rPr>
          <w:rFonts w:ascii="標楷體" w:eastAsia="標楷體" w:hAnsi="標楷體"/>
          <w:sz w:val="32"/>
          <w:szCs w:val="32"/>
          <w:u w:val="single"/>
        </w:rPr>
      </w:pPr>
    </w:p>
    <w:p w:rsidR="009830AA" w:rsidRPr="00DB7CC2" w:rsidRDefault="00DB7CC2">
      <w:pPr>
        <w:rPr>
          <w:rFonts w:ascii="標楷體" w:eastAsia="標楷體" w:hAnsi="標楷體"/>
          <w:sz w:val="32"/>
          <w:szCs w:val="32"/>
        </w:rPr>
      </w:pPr>
      <w:r w:rsidRPr="00C812CF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12CF">
        <w:rPr>
          <w:rFonts w:ascii="標楷體" w:eastAsia="標楷體" w:hAnsi="標楷體" w:hint="eastAsia"/>
          <w:sz w:val="32"/>
          <w:szCs w:val="32"/>
        </w:rPr>
        <w:t xml:space="preserve">    年 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C812CF">
        <w:rPr>
          <w:rFonts w:ascii="標楷體" w:eastAsia="標楷體" w:hAnsi="標楷體" w:hint="eastAsia"/>
          <w:sz w:val="32"/>
          <w:szCs w:val="32"/>
        </w:rPr>
        <w:t xml:space="preserve">  月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C812CF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9830AA" w:rsidRPr="00DB7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2"/>
    <w:rsid w:val="00156097"/>
    <w:rsid w:val="00685ED1"/>
    <w:rsid w:val="009830AA"/>
    <w:rsid w:val="00D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2019-08-21T09:18:00Z</dcterms:created>
  <dcterms:modified xsi:type="dcterms:W3CDTF">2019-08-21T09:34:00Z</dcterms:modified>
</cp:coreProperties>
</file>