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E59" w:rsidRPr="00B813B2" w:rsidRDefault="00A24E59" w:rsidP="00A24E59">
      <w:pPr>
        <w:adjustRightInd/>
        <w:spacing w:line="300" w:lineRule="exact"/>
        <w:ind w:leftChars="-257" w:left="31680" w:rightChars="-245" w:right="31680" w:firstLineChars="300" w:firstLine="31680"/>
        <w:jc w:val="left"/>
        <w:textAlignment w:val="auto"/>
        <w:rPr>
          <w:rFonts w:ascii="標楷體"/>
          <w:color w:val="000000"/>
          <w:sz w:val="24"/>
          <w:szCs w:val="24"/>
        </w:rPr>
      </w:pPr>
      <w:r w:rsidRPr="00B813B2">
        <w:rPr>
          <w:rFonts w:ascii="標楷體" w:hAnsi="標楷體" w:cs="標楷體"/>
          <w:color w:val="000000"/>
          <w:sz w:val="24"/>
          <w:szCs w:val="24"/>
        </w:rPr>
        <w:t xml:space="preserve">                                                       </w:t>
      </w:r>
      <w:r>
        <w:rPr>
          <w:rFonts w:ascii="標楷體" w:hAnsi="標楷體" w:cs="標楷體"/>
          <w:color w:val="000000"/>
          <w:sz w:val="24"/>
          <w:szCs w:val="24"/>
        </w:rPr>
        <w:t xml:space="preserve">         </w:t>
      </w:r>
      <w:r w:rsidRPr="00B813B2">
        <w:rPr>
          <w:rFonts w:ascii="標楷體" w:hAnsi="標楷體" w:cs="標楷體"/>
          <w:color w:val="000000"/>
          <w:sz w:val="24"/>
          <w:szCs w:val="24"/>
        </w:rPr>
        <w:t xml:space="preserve"> </w:t>
      </w:r>
      <w:r>
        <w:rPr>
          <w:rFonts w:ascii="標楷體" w:hAnsi="標楷體" w:cs="標楷體"/>
          <w:color w:val="000000"/>
          <w:sz w:val="24"/>
          <w:szCs w:val="24"/>
        </w:rPr>
        <w:t xml:space="preserve">   </w:t>
      </w:r>
      <w:r w:rsidRPr="00B813B2">
        <w:rPr>
          <w:rFonts w:ascii="標楷體" w:hAnsi="標楷體" w:cs="標楷體"/>
          <w:color w:val="000000"/>
          <w:sz w:val="24"/>
          <w:szCs w:val="24"/>
        </w:rPr>
        <w:t>10</w:t>
      </w:r>
      <w:r>
        <w:rPr>
          <w:rFonts w:ascii="標楷體" w:hAnsi="標楷體" w:cs="標楷體"/>
          <w:color w:val="000000"/>
          <w:sz w:val="24"/>
          <w:szCs w:val="24"/>
        </w:rPr>
        <w:t>8</w:t>
      </w:r>
      <w:r w:rsidRPr="00B813B2">
        <w:rPr>
          <w:rFonts w:ascii="標楷體" w:cs="標楷體"/>
          <w:color w:val="000000"/>
          <w:sz w:val="24"/>
          <w:szCs w:val="24"/>
        </w:rPr>
        <w:t>.</w:t>
      </w:r>
      <w:r>
        <w:rPr>
          <w:rFonts w:ascii="標楷體" w:cs="標楷體"/>
          <w:color w:val="000000"/>
          <w:sz w:val="24"/>
          <w:szCs w:val="24"/>
        </w:rPr>
        <w:t>10</w:t>
      </w:r>
    </w:p>
    <w:p w:rsidR="00A24E59" w:rsidRPr="00B813B2" w:rsidRDefault="00A24E59" w:rsidP="00951684">
      <w:pPr>
        <w:spacing w:line="300" w:lineRule="exact"/>
        <w:ind w:leftChars="-257" w:left="31680"/>
        <w:rPr>
          <w:color w:val="0D0D0D"/>
          <w:sz w:val="24"/>
          <w:szCs w:val="24"/>
        </w:rPr>
      </w:pPr>
      <w:r w:rsidRPr="00B813B2">
        <w:rPr>
          <w:rFonts w:cs="標楷體" w:hint="eastAsia"/>
          <w:color w:val="0D0D0D"/>
          <w:sz w:val="24"/>
          <w:szCs w:val="24"/>
        </w:rPr>
        <w:t>申請</w:t>
      </w:r>
      <w:r w:rsidRPr="00C93F60">
        <w:rPr>
          <w:color w:val="0D0D0D"/>
          <w:sz w:val="24"/>
          <w:szCs w:val="24"/>
          <w:shd w:val="clear" w:color="auto" w:fill="D9D9D9"/>
        </w:rPr>
        <w:t>(</w:t>
      </w:r>
      <w:r>
        <w:rPr>
          <w:rFonts w:cs="標楷體" w:hint="eastAsia"/>
          <w:color w:val="0D0D0D"/>
          <w:sz w:val="24"/>
          <w:szCs w:val="24"/>
          <w:shd w:val="clear" w:color="auto" w:fill="D9D9D9"/>
        </w:rPr>
        <w:t>須先取得</w:t>
      </w:r>
      <w:r w:rsidRPr="00C93F60">
        <w:rPr>
          <w:rFonts w:cs="標楷體" w:hint="eastAsia"/>
          <w:color w:val="0D0D0D"/>
          <w:sz w:val="24"/>
          <w:szCs w:val="24"/>
          <w:shd w:val="clear" w:color="auto" w:fill="D9D9D9"/>
        </w:rPr>
        <w:t>核准設立許可案號之</w:t>
      </w:r>
      <w:r w:rsidRPr="00C93F60">
        <w:rPr>
          <w:color w:val="0D0D0D"/>
          <w:sz w:val="24"/>
          <w:szCs w:val="24"/>
          <w:shd w:val="clear" w:color="auto" w:fill="D9D9D9"/>
        </w:rPr>
        <w:t>)</w:t>
      </w:r>
      <w:r w:rsidRPr="00B813B2">
        <w:rPr>
          <w:rFonts w:cs="標楷體" w:hint="eastAsia"/>
          <w:color w:val="0D0D0D"/>
          <w:sz w:val="24"/>
          <w:szCs w:val="24"/>
        </w:rPr>
        <w:t>工廠登記應檢附下列各項書件：</w:t>
      </w:r>
    </w:p>
    <w:tbl>
      <w:tblPr>
        <w:tblW w:w="9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33"/>
        <w:gridCol w:w="2515"/>
        <w:gridCol w:w="6320"/>
      </w:tblGrid>
      <w:tr w:rsidR="00A24E59" w:rsidRPr="00B813B2">
        <w:trPr>
          <w:jc w:val="center"/>
        </w:trPr>
        <w:tc>
          <w:tcPr>
            <w:tcW w:w="833" w:type="dxa"/>
          </w:tcPr>
          <w:p w:rsidR="00A24E59" w:rsidRPr="00B813B2" w:rsidRDefault="00A24E59" w:rsidP="005C7D2F">
            <w:pPr>
              <w:spacing w:line="330" w:lineRule="exact"/>
              <w:jc w:val="center"/>
              <w:rPr>
                <w:color w:val="0D0D0D"/>
                <w:sz w:val="24"/>
                <w:szCs w:val="24"/>
              </w:rPr>
            </w:pPr>
            <w:r w:rsidRPr="00B813B2">
              <w:rPr>
                <w:rFonts w:cs="標楷體" w:hint="eastAsia"/>
                <w:color w:val="0D0D0D"/>
                <w:sz w:val="24"/>
                <w:szCs w:val="24"/>
              </w:rPr>
              <w:t>項</w:t>
            </w:r>
            <w:r w:rsidRPr="00B813B2">
              <w:rPr>
                <w:color w:val="0D0D0D"/>
                <w:sz w:val="24"/>
                <w:szCs w:val="24"/>
              </w:rPr>
              <w:t xml:space="preserve"> </w:t>
            </w:r>
            <w:r w:rsidRPr="00B813B2">
              <w:rPr>
                <w:rFonts w:cs="標楷體" w:hint="eastAsia"/>
                <w:color w:val="0D0D0D"/>
                <w:sz w:val="24"/>
                <w:szCs w:val="24"/>
              </w:rPr>
              <w:t>號</w:t>
            </w:r>
          </w:p>
        </w:tc>
        <w:tc>
          <w:tcPr>
            <w:tcW w:w="2515" w:type="dxa"/>
            <w:vAlign w:val="center"/>
          </w:tcPr>
          <w:p w:rsidR="00A24E59" w:rsidRPr="00B813B2" w:rsidRDefault="00A24E59" w:rsidP="005C7D2F">
            <w:pPr>
              <w:spacing w:line="330" w:lineRule="exact"/>
              <w:jc w:val="center"/>
              <w:rPr>
                <w:color w:val="0D0D0D"/>
                <w:sz w:val="24"/>
                <w:szCs w:val="24"/>
              </w:rPr>
            </w:pPr>
            <w:r w:rsidRPr="00B813B2">
              <w:rPr>
                <w:rFonts w:cs="標楷體" w:hint="eastAsia"/>
                <w:color w:val="0D0D0D"/>
                <w:sz w:val="24"/>
                <w:szCs w:val="24"/>
              </w:rPr>
              <w:t>書　件　名　稱</w:t>
            </w:r>
          </w:p>
        </w:tc>
        <w:tc>
          <w:tcPr>
            <w:tcW w:w="6320" w:type="dxa"/>
            <w:vAlign w:val="center"/>
          </w:tcPr>
          <w:p w:rsidR="00A24E59" w:rsidRPr="00B813B2" w:rsidRDefault="00A24E59" w:rsidP="005C7D2F">
            <w:pPr>
              <w:spacing w:line="330" w:lineRule="exact"/>
              <w:jc w:val="center"/>
              <w:rPr>
                <w:color w:val="0D0D0D"/>
                <w:sz w:val="24"/>
                <w:szCs w:val="24"/>
              </w:rPr>
            </w:pPr>
            <w:r w:rsidRPr="00B813B2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說</w:t>
            </w:r>
            <w:r w:rsidRPr="00B813B2">
              <w:rPr>
                <w:rFonts w:ascii="標楷體" w:hAnsi="標楷體" w:cs="標楷體"/>
                <w:color w:val="000000"/>
                <w:sz w:val="24"/>
                <w:szCs w:val="24"/>
              </w:rPr>
              <w:t xml:space="preserve">                  </w:t>
            </w:r>
            <w:r w:rsidRPr="00B813B2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明</w:t>
            </w:r>
          </w:p>
        </w:tc>
      </w:tr>
      <w:tr w:rsidR="00A24E59" w:rsidRPr="00B813B2">
        <w:trPr>
          <w:jc w:val="center"/>
        </w:trPr>
        <w:tc>
          <w:tcPr>
            <w:tcW w:w="833" w:type="dxa"/>
            <w:vAlign w:val="center"/>
          </w:tcPr>
          <w:p w:rsidR="00A24E59" w:rsidRPr="00B813B2" w:rsidRDefault="00A24E59" w:rsidP="005C7D2F">
            <w:pPr>
              <w:spacing w:line="330" w:lineRule="exact"/>
              <w:jc w:val="center"/>
              <w:rPr>
                <w:color w:val="0D0D0D"/>
                <w:sz w:val="24"/>
                <w:szCs w:val="24"/>
              </w:rPr>
            </w:pPr>
            <w:r w:rsidRPr="00B813B2">
              <w:rPr>
                <w:rFonts w:cs="標楷體" w:hint="eastAsia"/>
                <w:color w:val="0D0D0D"/>
                <w:sz w:val="24"/>
                <w:szCs w:val="24"/>
              </w:rPr>
              <w:t>一</w:t>
            </w:r>
          </w:p>
        </w:tc>
        <w:tc>
          <w:tcPr>
            <w:tcW w:w="2515" w:type="dxa"/>
            <w:vAlign w:val="center"/>
          </w:tcPr>
          <w:p w:rsidR="00A24E59" w:rsidRPr="00B813B2" w:rsidRDefault="00A24E59" w:rsidP="005C7D2F">
            <w:pPr>
              <w:spacing w:line="320" w:lineRule="exact"/>
              <w:rPr>
                <w:color w:val="0D0D0D"/>
                <w:sz w:val="24"/>
                <w:szCs w:val="24"/>
              </w:rPr>
            </w:pPr>
            <w:r w:rsidRPr="00C93F60">
              <w:rPr>
                <w:rFonts w:cs="標楷體" w:hint="eastAsia"/>
                <w:color w:val="0D0D0D"/>
                <w:sz w:val="24"/>
                <w:szCs w:val="24"/>
                <w:shd w:val="clear" w:color="auto" w:fill="D9D9D9"/>
              </w:rPr>
              <w:t>工廠登記申請書</w:t>
            </w:r>
            <w:r w:rsidRPr="00B813B2">
              <w:rPr>
                <w:rFonts w:cs="標楷體" w:hint="eastAsia"/>
                <w:color w:val="0D0D0D"/>
                <w:sz w:val="24"/>
                <w:szCs w:val="24"/>
              </w:rPr>
              <w:t>。</w:t>
            </w:r>
          </w:p>
        </w:tc>
        <w:tc>
          <w:tcPr>
            <w:tcW w:w="6320" w:type="dxa"/>
          </w:tcPr>
          <w:p w:rsidR="00A24E59" w:rsidRPr="00B813B2" w:rsidRDefault="00A24E59" w:rsidP="00A24E59">
            <w:pPr>
              <w:spacing w:line="320" w:lineRule="exact"/>
              <w:ind w:left="31680" w:hangingChars="200" w:firstLine="31680"/>
              <w:rPr>
                <w:rFonts w:ascii="標楷體"/>
                <w:color w:val="0D0D0D"/>
                <w:sz w:val="24"/>
                <w:szCs w:val="24"/>
              </w:rPr>
            </w:pPr>
            <w:r w:rsidRPr="00B813B2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一、</w:t>
            </w:r>
            <w:r w:rsidRPr="00C93F60">
              <w:rPr>
                <w:rFonts w:cs="標楷體" w:hint="eastAsia"/>
                <w:color w:val="0D0D0D"/>
                <w:sz w:val="24"/>
                <w:szCs w:val="24"/>
                <w:shd w:val="clear" w:color="auto" w:fill="D9D9D9"/>
              </w:rPr>
              <w:t>工廠設立許可</w:t>
            </w:r>
            <w:r w:rsidRPr="00B813B2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係依工廠管理輔導法第十一條規定，應於設廠前先取得設立許可之工廠。</w:t>
            </w:r>
          </w:p>
          <w:p w:rsidR="00A24E59" w:rsidRPr="00B813B2" w:rsidRDefault="00A24E59" w:rsidP="00A24E59">
            <w:pPr>
              <w:spacing w:line="320" w:lineRule="exact"/>
              <w:ind w:left="31680" w:hangingChars="200" w:firstLine="31680"/>
              <w:rPr>
                <w:rFonts w:ascii="標楷體"/>
                <w:color w:val="0D0D0D"/>
                <w:sz w:val="24"/>
                <w:szCs w:val="24"/>
              </w:rPr>
            </w:pPr>
            <w:r w:rsidRPr="00B813B2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二、各項申請書件之紙張大小，以</w:t>
            </w:r>
            <w:r w:rsidRPr="00B813B2">
              <w:rPr>
                <w:rFonts w:ascii="標楷體" w:hAnsi="標楷體" w:cs="標楷體"/>
                <w:color w:val="0D0D0D"/>
                <w:sz w:val="24"/>
                <w:szCs w:val="24"/>
              </w:rPr>
              <w:t>A4</w:t>
            </w:r>
            <w:r w:rsidRPr="00B813B2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尺寸為原則。</w:t>
            </w:r>
          </w:p>
          <w:p w:rsidR="00A24E59" w:rsidRPr="00B813B2" w:rsidRDefault="00A24E59" w:rsidP="00A24E59">
            <w:pPr>
              <w:spacing w:line="320" w:lineRule="exact"/>
              <w:ind w:left="31680" w:hangingChars="200" w:firstLine="31680"/>
              <w:rPr>
                <w:color w:val="0D0D0D"/>
                <w:sz w:val="24"/>
                <w:szCs w:val="24"/>
              </w:rPr>
            </w:pPr>
            <w:r w:rsidRPr="00B813B2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三、書件份數原則上為</w:t>
            </w:r>
            <w:r w:rsidRPr="00B813B2">
              <w:rPr>
                <w:rFonts w:ascii="標楷體" w:hAnsi="標楷體" w:cs="標楷體"/>
                <w:color w:val="0D0D0D"/>
                <w:sz w:val="24"/>
                <w:szCs w:val="24"/>
              </w:rPr>
              <w:t>3</w:t>
            </w:r>
            <w:r w:rsidRPr="00B813B2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份（從事較高風險之產業類別</w:t>
            </w:r>
            <w:r w:rsidRPr="00B813B2">
              <w:rPr>
                <w:rFonts w:ascii="標楷體" w:hAnsi="標楷體" w:cs="標楷體"/>
                <w:color w:val="0D0D0D"/>
                <w:sz w:val="24"/>
                <w:szCs w:val="24"/>
              </w:rPr>
              <w:t>17</w:t>
            </w:r>
            <w:r w:rsidRPr="00B813B2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石油及煤製品製造業、</w:t>
            </w:r>
            <w:r w:rsidRPr="00B813B2">
              <w:rPr>
                <w:rFonts w:ascii="標楷體" w:hAnsi="標楷體" w:cs="標楷體"/>
                <w:color w:val="0D0D0D"/>
                <w:sz w:val="24"/>
                <w:szCs w:val="24"/>
              </w:rPr>
              <w:t>18</w:t>
            </w:r>
            <w:r w:rsidRPr="00B813B2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化學材料製造業、</w:t>
            </w:r>
            <w:r w:rsidRPr="00B813B2">
              <w:rPr>
                <w:rFonts w:ascii="標楷體" w:hAnsi="標楷體" w:cs="標楷體"/>
                <w:color w:val="0D0D0D"/>
                <w:sz w:val="24"/>
                <w:szCs w:val="24"/>
              </w:rPr>
              <w:t>19</w:t>
            </w:r>
            <w:r w:rsidRPr="00B813B2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化學製品製造業為</w:t>
            </w:r>
            <w:r w:rsidRPr="00B813B2">
              <w:rPr>
                <w:rFonts w:ascii="標楷體" w:hAnsi="標楷體" w:cs="標楷體"/>
                <w:color w:val="0D0D0D"/>
                <w:sz w:val="24"/>
                <w:szCs w:val="24"/>
              </w:rPr>
              <w:t>8</w:t>
            </w:r>
            <w:r w:rsidRPr="00B813B2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份），惟各主管機關可視實際需要酌予增減，並於申請書上註明。</w:t>
            </w:r>
          </w:p>
        </w:tc>
      </w:tr>
      <w:tr w:rsidR="00A24E59" w:rsidRPr="00B813B2">
        <w:trPr>
          <w:jc w:val="center"/>
        </w:trPr>
        <w:tc>
          <w:tcPr>
            <w:tcW w:w="833" w:type="dxa"/>
            <w:vAlign w:val="center"/>
          </w:tcPr>
          <w:p w:rsidR="00A24E59" w:rsidRPr="00B813B2" w:rsidRDefault="00A24E59" w:rsidP="005C7D2F">
            <w:pPr>
              <w:spacing w:line="330" w:lineRule="exact"/>
              <w:jc w:val="center"/>
              <w:rPr>
                <w:color w:val="0D0D0D"/>
                <w:sz w:val="24"/>
                <w:szCs w:val="24"/>
              </w:rPr>
            </w:pPr>
            <w:r w:rsidRPr="00B813B2">
              <w:rPr>
                <w:rFonts w:cs="標楷體" w:hint="eastAsia"/>
                <w:color w:val="0D0D0D"/>
                <w:sz w:val="24"/>
                <w:szCs w:val="24"/>
              </w:rPr>
              <w:t>二</w:t>
            </w:r>
          </w:p>
        </w:tc>
        <w:tc>
          <w:tcPr>
            <w:tcW w:w="2515" w:type="dxa"/>
          </w:tcPr>
          <w:p w:rsidR="00A24E59" w:rsidRPr="00B813B2" w:rsidRDefault="00A24E59" w:rsidP="005C7D2F">
            <w:pPr>
              <w:spacing w:line="320" w:lineRule="exact"/>
              <w:rPr>
                <w:color w:val="0D0D0D"/>
                <w:sz w:val="24"/>
                <w:szCs w:val="24"/>
              </w:rPr>
            </w:pPr>
            <w:r w:rsidRPr="00B813B2">
              <w:rPr>
                <w:rFonts w:cs="標楷體" w:hint="eastAsia"/>
                <w:color w:val="0D0D0D"/>
                <w:sz w:val="24"/>
                <w:szCs w:val="24"/>
              </w:rPr>
              <w:t>如為特定地區內之工廠，應檢附經核准之興辦事業計畫及核准函。</w:t>
            </w:r>
          </w:p>
        </w:tc>
        <w:tc>
          <w:tcPr>
            <w:tcW w:w="6320" w:type="dxa"/>
          </w:tcPr>
          <w:p w:rsidR="00A24E59" w:rsidRPr="00B813B2" w:rsidRDefault="00A24E59" w:rsidP="005C7D2F">
            <w:pPr>
              <w:spacing w:line="320" w:lineRule="exact"/>
              <w:rPr>
                <w:color w:val="0D0D0D"/>
                <w:sz w:val="24"/>
                <w:szCs w:val="24"/>
              </w:rPr>
            </w:pPr>
          </w:p>
        </w:tc>
      </w:tr>
      <w:tr w:rsidR="00A24E59" w:rsidRPr="00B813B2">
        <w:trPr>
          <w:jc w:val="center"/>
        </w:trPr>
        <w:tc>
          <w:tcPr>
            <w:tcW w:w="833" w:type="dxa"/>
            <w:vAlign w:val="center"/>
          </w:tcPr>
          <w:p w:rsidR="00A24E59" w:rsidRPr="00B813B2" w:rsidRDefault="00A24E59" w:rsidP="005C7D2F">
            <w:pPr>
              <w:spacing w:line="330" w:lineRule="exact"/>
              <w:jc w:val="center"/>
              <w:rPr>
                <w:color w:val="0D0D0D"/>
                <w:sz w:val="24"/>
                <w:szCs w:val="24"/>
              </w:rPr>
            </w:pPr>
            <w:r w:rsidRPr="00B813B2">
              <w:rPr>
                <w:rFonts w:cs="標楷體" w:hint="eastAsia"/>
                <w:color w:val="0D0D0D"/>
                <w:sz w:val="24"/>
                <w:szCs w:val="24"/>
              </w:rPr>
              <w:t>三</w:t>
            </w:r>
          </w:p>
        </w:tc>
        <w:tc>
          <w:tcPr>
            <w:tcW w:w="2515" w:type="dxa"/>
            <w:vAlign w:val="center"/>
          </w:tcPr>
          <w:p w:rsidR="00A24E59" w:rsidRPr="00B813B2" w:rsidRDefault="00A24E59" w:rsidP="005C7D2F">
            <w:pPr>
              <w:spacing w:line="320" w:lineRule="exact"/>
              <w:jc w:val="left"/>
              <w:rPr>
                <w:color w:val="0D0D0D"/>
                <w:sz w:val="24"/>
                <w:szCs w:val="24"/>
              </w:rPr>
            </w:pPr>
            <w:r w:rsidRPr="00B813B2">
              <w:rPr>
                <w:rFonts w:cs="標楷體" w:hint="eastAsia"/>
                <w:color w:val="0D0D0D"/>
                <w:sz w:val="24"/>
                <w:szCs w:val="24"/>
              </w:rPr>
              <w:t>符合用途之使用執照影本（已檢附者免附）。</w:t>
            </w:r>
          </w:p>
        </w:tc>
        <w:tc>
          <w:tcPr>
            <w:tcW w:w="6320" w:type="dxa"/>
          </w:tcPr>
          <w:p w:rsidR="00A24E59" w:rsidRPr="00B813B2" w:rsidRDefault="00A24E59" w:rsidP="005C7D2F">
            <w:pPr>
              <w:spacing w:line="320" w:lineRule="exact"/>
              <w:rPr>
                <w:color w:val="0D0D0D"/>
                <w:sz w:val="24"/>
                <w:szCs w:val="24"/>
              </w:rPr>
            </w:pPr>
            <w:r w:rsidRPr="00B813B2">
              <w:rPr>
                <w:rFonts w:cs="標楷體" w:hint="eastAsia"/>
                <w:color w:val="0D0D0D"/>
                <w:sz w:val="24"/>
                <w:szCs w:val="24"/>
              </w:rPr>
              <w:t>非屬從事較高風險之產業類別</w:t>
            </w:r>
            <w:r w:rsidRPr="00B813B2">
              <w:rPr>
                <w:color w:val="0D0D0D"/>
                <w:sz w:val="24"/>
                <w:szCs w:val="24"/>
              </w:rPr>
              <w:t>17</w:t>
            </w:r>
            <w:r w:rsidRPr="00B813B2">
              <w:rPr>
                <w:rFonts w:cs="標楷體" w:hint="eastAsia"/>
                <w:color w:val="0D0D0D"/>
                <w:sz w:val="24"/>
                <w:szCs w:val="24"/>
              </w:rPr>
              <w:t>石油及煤製品製造業、</w:t>
            </w:r>
            <w:r w:rsidRPr="00B813B2">
              <w:rPr>
                <w:color w:val="0D0D0D"/>
                <w:sz w:val="24"/>
                <w:szCs w:val="24"/>
              </w:rPr>
              <w:t>18</w:t>
            </w:r>
            <w:r w:rsidRPr="00B813B2">
              <w:rPr>
                <w:rFonts w:cs="標楷體" w:hint="eastAsia"/>
                <w:color w:val="0D0D0D"/>
                <w:sz w:val="24"/>
                <w:szCs w:val="24"/>
              </w:rPr>
              <w:t>化學材料製造業、</w:t>
            </w:r>
            <w:r w:rsidRPr="00B813B2">
              <w:rPr>
                <w:color w:val="0D0D0D"/>
                <w:sz w:val="24"/>
                <w:szCs w:val="24"/>
              </w:rPr>
              <w:t>19</w:t>
            </w:r>
            <w:r w:rsidRPr="00B813B2">
              <w:rPr>
                <w:rFonts w:cs="標楷體" w:hint="eastAsia"/>
                <w:color w:val="0D0D0D"/>
                <w:sz w:val="24"/>
                <w:szCs w:val="24"/>
              </w:rPr>
              <w:t>化學製品製造業，其申請工廠登記之建築物總樓地板面積達</w:t>
            </w:r>
            <w:r w:rsidRPr="00B813B2">
              <w:rPr>
                <w:color w:val="0D0D0D"/>
                <w:sz w:val="24"/>
                <w:szCs w:val="24"/>
              </w:rPr>
              <w:t>500</w:t>
            </w:r>
            <w:r w:rsidRPr="00B813B2">
              <w:rPr>
                <w:rFonts w:cs="標楷體" w:hint="eastAsia"/>
                <w:color w:val="0D0D0D"/>
                <w:sz w:val="24"/>
                <w:szCs w:val="24"/>
              </w:rPr>
              <w:t>平方公尺以上者，於核准工廠登記時副知建管及消防機關。</w:t>
            </w:r>
          </w:p>
        </w:tc>
      </w:tr>
      <w:tr w:rsidR="00A24E59" w:rsidRPr="00B813B2">
        <w:trPr>
          <w:jc w:val="center"/>
        </w:trPr>
        <w:tc>
          <w:tcPr>
            <w:tcW w:w="833" w:type="dxa"/>
            <w:vAlign w:val="center"/>
          </w:tcPr>
          <w:p w:rsidR="00A24E59" w:rsidRPr="00B813B2" w:rsidRDefault="00A24E59" w:rsidP="005C7D2F">
            <w:pPr>
              <w:spacing w:line="330" w:lineRule="exact"/>
              <w:jc w:val="center"/>
              <w:rPr>
                <w:color w:val="0D0D0D"/>
                <w:sz w:val="24"/>
                <w:szCs w:val="24"/>
              </w:rPr>
            </w:pPr>
            <w:r w:rsidRPr="00B813B2">
              <w:rPr>
                <w:rFonts w:cs="標楷體" w:hint="eastAsia"/>
                <w:color w:val="0D0D0D"/>
                <w:sz w:val="24"/>
                <w:szCs w:val="24"/>
              </w:rPr>
              <w:t>四</w:t>
            </w:r>
          </w:p>
        </w:tc>
        <w:tc>
          <w:tcPr>
            <w:tcW w:w="2515" w:type="dxa"/>
          </w:tcPr>
          <w:p w:rsidR="00A24E59" w:rsidRPr="00B813B2" w:rsidRDefault="00A24E59" w:rsidP="005C7D2F">
            <w:pPr>
              <w:spacing w:line="320" w:lineRule="exact"/>
              <w:rPr>
                <w:color w:val="0D0D0D"/>
                <w:sz w:val="24"/>
                <w:szCs w:val="24"/>
              </w:rPr>
            </w:pPr>
            <w:r w:rsidRPr="00B813B2">
              <w:rPr>
                <w:rFonts w:cs="標楷體" w:hint="eastAsia"/>
                <w:color w:val="0D0D0D"/>
                <w:sz w:val="24"/>
                <w:szCs w:val="24"/>
              </w:rPr>
              <w:t>屬本法第十五條第一項第六款規定產品，應檢附該法令主管機關出具之許可文件。</w:t>
            </w:r>
          </w:p>
        </w:tc>
        <w:tc>
          <w:tcPr>
            <w:tcW w:w="6320" w:type="dxa"/>
          </w:tcPr>
          <w:p w:rsidR="00A24E59" w:rsidRPr="00B813B2" w:rsidRDefault="00A24E59" w:rsidP="005C7D2F">
            <w:pPr>
              <w:spacing w:line="320" w:lineRule="exact"/>
              <w:rPr>
                <w:color w:val="0D0D0D"/>
                <w:sz w:val="24"/>
                <w:szCs w:val="24"/>
              </w:rPr>
            </w:pPr>
          </w:p>
        </w:tc>
      </w:tr>
      <w:tr w:rsidR="00A24E59" w:rsidRPr="00B813B2">
        <w:trPr>
          <w:jc w:val="center"/>
        </w:trPr>
        <w:tc>
          <w:tcPr>
            <w:tcW w:w="833" w:type="dxa"/>
            <w:vAlign w:val="center"/>
          </w:tcPr>
          <w:p w:rsidR="00A24E59" w:rsidRPr="00B813B2" w:rsidRDefault="00A24E59" w:rsidP="005C7D2F">
            <w:pPr>
              <w:spacing w:line="330" w:lineRule="exact"/>
              <w:jc w:val="center"/>
              <w:rPr>
                <w:color w:val="0D0D0D"/>
                <w:sz w:val="24"/>
                <w:szCs w:val="24"/>
              </w:rPr>
            </w:pPr>
            <w:r w:rsidRPr="00B813B2">
              <w:rPr>
                <w:rFonts w:cs="標楷體" w:hint="eastAsia"/>
                <w:color w:val="0D0D0D"/>
                <w:sz w:val="24"/>
                <w:szCs w:val="24"/>
              </w:rPr>
              <w:t>五</w:t>
            </w:r>
          </w:p>
        </w:tc>
        <w:tc>
          <w:tcPr>
            <w:tcW w:w="2515" w:type="dxa"/>
            <w:vAlign w:val="center"/>
          </w:tcPr>
          <w:p w:rsidR="00A24E59" w:rsidRPr="00B813B2" w:rsidRDefault="00A24E59" w:rsidP="005C7D2F">
            <w:pPr>
              <w:spacing w:line="320" w:lineRule="exact"/>
              <w:jc w:val="center"/>
              <w:rPr>
                <w:color w:val="0D0D0D"/>
                <w:sz w:val="24"/>
                <w:szCs w:val="24"/>
              </w:rPr>
            </w:pPr>
            <w:r w:rsidRPr="00B813B2">
              <w:rPr>
                <w:rFonts w:cs="標楷體" w:hint="eastAsia"/>
                <w:color w:val="0D0D0D"/>
                <w:sz w:val="24"/>
                <w:szCs w:val="24"/>
              </w:rPr>
              <w:t>屬產業類別</w:t>
            </w:r>
            <w:r w:rsidRPr="00B813B2">
              <w:rPr>
                <w:color w:val="0D0D0D"/>
                <w:sz w:val="24"/>
                <w:szCs w:val="24"/>
              </w:rPr>
              <w:t>17</w:t>
            </w:r>
            <w:r w:rsidRPr="00B813B2">
              <w:rPr>
                <w:rFonts w:cs="標楷體" w:hint="eastAsia"/>
                <w:color w:val="0D0D0D"/>
                <w:sz w:val="24"/>
                <w:szCs w:val="24"/>
              </w:rPr>
              <w:t>石油及煤製品製造業、</w:t>
            </w:r>
            <w:r w:rsidRPr="00B813B2">
              <w:rPr>
                <w:color w:val="0D0D0D"/>
                <w:sz w:val="24"/>
                <w:szCs w:val="24"/>
              </w:rPr>
              <w:t>18</w:t>
            </w:r>
            <w:r w:rsidRPr="00B813B2">
              <w:rPr>
                <w:rFonts w:cs="標楷體" w:hint="eastAsia"/>
                <w:color w:val="0D0D0D"/>
                <w:sz w:val="24"/>
                <w:szCs w:val="24"/>
              </w:rPr>
              <w:t>化學材料製造業、</w:t>
            </w:r>
            <w:r w:rsidRPr="00B813B2">
              <w:rPr>
                <w:color w:val="0D0D0D"/>
                <w:sz w:val="24"/>
                <w:szCs w:val="24"/>
              </w:rPr>
              <w:t>19</w:t>
            </w:r>
            <w:r w:rsidRPr="00B813B2">
              <w:rPr>
                <w:rFonts w:cs="標楷體" w:hint="eastAsia"/>
                <w:color w:val="0D0D0D"/>
                <w:sz w:val="24"/>
                <w:szCs w:val="24"/>
              </w:rPr>
              <w:t>化學製品製造業，應檢附製造流程圖（含原料（量）、設備、產品（量）及可能涉及達管制量之危險物品（量）等）。</w:t>
            </w:r>
          </w:p>
        </w:tc>
        <w:tc>
          <w:tcPr>
            <w:tcW w:w="6320" w:type="dxa"/>
          </w:tcPr>
          <w:p w:rsidR="00A24E59" w:rsidRPr="00B813B2" w:rsidRDefault="00A24E59" w:rsidP="00A24E59">
            <w:pPr>
              <w:snapToGrid w:val="0"/>
              <w:spacing w:line="280" w:lineRule="exact"/>
              <w:ind w:left="31680" w:hangingChars="200" w:firstLine="31680"/>
              <w:textAlignment w:val="auto"/>
              <w:rPr>
                <w:rFonts w:ascii="標楷體"/>
                <w:color w:val="000000"/>
                <w:sz w:val="24"/>
                <w:szCs w:val="24"/>
              </w:rPr>
            </w:pPr>
            <w:r w:rsidRPr="00B813B2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一、特定區管理局（處）及直轄市、縣市政府（工業單位）核准工廠登記前，邀請消防單位、環保單位、建築管理單位及屬政府設置之工業區服務中心等共同會勘（必要時得邀請專家、學者或相關產業公會代表參加），各會勘單位本於權責審查；如產品屬「食品添加物上游化工原料」，增邀衛生單位（審查化工原料所製成之產品，是否屬准用之食品添加物品項）</w:t>
            </w:r>
            <w:r w:rsidRPr="00B813B2">
              <w:rPr>
                <w:rFonts w:cs="標楷體" w:hint="eastAsia"/>
                <w:color w:val="000000"/>
                <w:sz w:val="24"/>
                <w:szCs w:val="24"/>
              </w:rPr>
              <w:t>。</w:t>
            </w:r>
            <w:r w:rsidRPr="00B813B2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會勘單位如當日無法參與現場會勘時，得以會簽意見替代。</w:t>
            </w:r>
          </w:p>
          <w:p w:rsidR="00A24E59" w:rsidRPr="00B813B2" w:rsidRDefault="00A24E59" w:rsidP="00A24E59">
            <w:pPr>
              <w:spacing w:line="320" w:lineRule="exact"/>
              <w:ind w:left="31680" w:hangingChars="200" w:firstLine="31680"/>
              <w:rPr>
                <w:rFonts w:ascii="標楷體"/>
                <w:color w:val="0D0D0D"/>
                <w:sz w:val="24"/>
                <w:szCs w:val="24"/>
              </w:rPr>
            </w:pPr>
            <w:r w:rsidRPr="00B813B2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二、特定區管理局（處）及直轄市、縣市政府（工業單位）於核准登記時，將確認之工廠登記申請書及製造流程圖函送消防單位、環保單位、建築管理單位、勞動檢查機構及屬政府設置之工業區服務中心，作為執行有關業務參據；如產品屬「食品添加物上游化工原料」，增列衛生單位。</w:t>
            </w:r>
          </w:p>
          <w:p w:rsidR="00A24E59" w:rsidRPr="00B813B2" w:rsidRDefault="00A24E59" w:rsidP="00A24E59">
            <w:pPr>
              <w:spacing w:line="320" w:lineRule="exact"/>
              <w:ind w:left="31680" w:hangingChars="200" w:firstLine="31680"/>
              <w:rPr>
                <w:rFonts w:ascii="標楷體"/>
                <w:color w:val="0D0D0D"/>
                <w:sz w:val="24"/>
                <w:szCs w:val="24"/>
              </w:rPr>
            </w:pPr>
            <w:r w:rsidRPr="00B813B2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三、勞動檢查機構於執行業務時發現營運現況與製造流程圖不同時，應主動通報特定區管理局（處）及直轄市、縣市政府（由工業單位轉知府內消防、環保單位，如涉及建築管理者時應通報建管單位）處理。</w:t>
            </w:r>
          </w:p>
          <w:p w:rsidR="00A24E59" w:rsidRPr="00B813B2" w:rsidRDefault="00A24E59" w:rsidP="00A24E59">
            <w:pPr>
              <w:spacing w:line="320" w:lineRule="exact"/>
              <w:ind w:left="31680" w:hangingChars="200" w:firstLine="31680"/>
              <w:rPr>
                <w:color w:val="0D0D0D"/>
                <w:sz w:val="24"/>
                <w:szCs w:val="24"/>
              </w:rPr>
            </w:pPr>
            <w:r w:rsidRPr="00B813B2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四、特定區管理局（處）及直轄市、縣市政府（工業、消防、環保及建築管理單位）於執行業務時發現營運現況與製造流程圖不同時，應主動相互通報及函知勞動檢查機構。</w:t>
            </w:r>
          </w:p>
        </w:tc>
      </w:tr>
      <w:tr w:rsidR="00A24E59" w:rsidRPr="00B813B2">
        <w:trPr>
          <w:jc w:val="center"/>
        </w:trPr>
        <w:tc>
          <w:tcPr>
            <w:tcW w:w="833" w:type="dxa"/>
            <w:vAlign w:val="center"/>
          </w:tcPr>
          <w:p w:rsidR="00A24E59" w:rsidRPr="00D057F1" w:rsidRDefault="00A24E59" w:rsidP="00986E69">
            <w:pPr>
              <w:spacing w:line="240" w:lineRule="exact"/>
              <w:jc w:val="center"/>
              <w:rPr>
                <w:rFonts w:ascii="標楷體" w:cs="標楷體"/>
                <w:color w:val="0D0D0D"/>
                <w:sz w:val="24"/>
                <w:szCs w:val="24"/>
              </w:rPr>
            </w:pPr>
            <w:r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十三</w:t>
            </w:r>
          </w:p>
        </w:tc>
        <w:tc>
          <w:tcPr>
            <w:tcW w:w="2515" w:type="dxa"/>
            <w:vAlign w:val="center"/>
          </w:tcPr>
          <w:p w:rsidR="00A24E59" w:rsidRPr="00D057F1" w:rsidRDefault="00A24E59" w:rsidP="00986E69">
            <w:pPr>
              <w:spacing w:line="320" w:lineRule="exact"/>
              <w:rPr>
                <w:rFonts w:ascii="標楷體" w:cs="標楷體"/>
                <w:sz w:val="24"/>
                <w:szCs w:val="24"/>
              </w:rPr>
            </w:pPr>
            <w:r>
              <w:rPr>
                <w:rFonts w:ascii="標楷體" w:hAnsi="標楷體" w:cs="標楷體" w:hint="eastAsia"/>
                <w:sz w:val="24"/>
                <w:szCs w:val="24"/>
              </w:rPr>
              <w:t>公共危險物品申報切結書</w:t>
            </w:r>
          </w:p>
        </w:tc>
        <w:tc>
          <w:tcPr>
            <w:tcW w:w="6320" w:type="dxa"/>
            <w:vAlign w:val="center"/>
          </w:tcPr>
          <w:p w:rsidR="00A24E59" w:rsidRPr="00D057F1" w:rsidRDefault="00A24E59" w:rsidP="00986E69">
            <w:pPr>
              <w:rPr>
                <w:rFonts w:ascii="標楷體"/>
                <w:sz w:val="24"/>
                <w:szCs w:val="24"/>
              </w:rPr>
            </w:pPr>
          </w:p>
        </w:tc>
      </w:tr>
      <w:tr w:rsidR="00A24E59" w:rsidRPr="00B813B2">
        <w:trPr>
          <w:jc w:val="center"/>
        </w:trPr>
        <w:tc>
          <w:tcPr>
            <w:tcW w:w="833" w:type="dxa"/>
            <w:vAlign w:val="center"/>
          </w:tcPr>
          <w:p w:rsidR="00A24E59" w:rsidRPr="00D057F1" w:rsidRDefault="00A24E59" w:rsidP="00986E69">
            <w:pPr>
              <w:spacing w:line="240" w:lineRule="exact"/>
              <w:jc w:val="center"/>
              <w:rPr>
                <w:rFonts w:ascii="標楷體" w:cs="標楷體"/>
                <w:color w:val="0D0D0D"/>
                <w:sz w:val="24"/>
                <w:szCs w:val="24"/>
              </w:rPr>
            </w:pPr>
            <w:r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十四</w:t>
            </w:r>
          </w:p>
        </w:tc>
        <w:tc>
          <w:tcPr>
            <w:tcW w:w="2515" w:type="dxa"/>
            <w:vAlign w:val="center"/>
          </w:tcPr>
          <w:p w:rsidR="00A24E59" w:rsidRPr="00D057F1" w:rsidRDefault="00A24E59" w:rsidP="00986E69">
            <w:pPr>
              <w:spacing w:line="320" w:lineRule="exact"/>
              <w:rPr>
                <w:rFonts w:ascii="標楷體" w:cs="標楷體"/>
                <w:sz w:val="24"/>
                <w:szCs w:val="24"/>
              </w:rPr>
            </w:pPr>
            <w:r>
              <w:rPr>
                <w:rFonts w:ascii="標楷體" w:hAnsi="標楷體" w:cs="標楷體" w:hint="eastAsia"/>
                <w:sz w:val="24"/>
                <w:szCs w:val="24"/>
              </w:rPr>
              <w:t>委託他人辦理者請檢附委託書</w:t>
            </w:r>
          </w:p>
        </w:tc>
        <w:tc>
          <w:tcPr>
            <w:tcW w:w="6320" w:type="dxa"/>
            <w:vAlign w:val="center"/>
          </w:tcPr>
          <w:p w:rsidR="00A24E59" w:rsidRPr="00D057F1" w:rsidRDefault="00A24E59" w:rsidP="00986E69">
            <w:pPr>
              <w:rPr>
                <w:rFonts w:ascii="標楷體"/>
                <w:sz w:val="24"/>
                <w:szCs w:val="24"/>
              </w:rPr>
            </w:pPr>
          </w:p>
        </w:tc>
      </w:tr>
      <w:tr w:rsidR="00A24E59" w:rsidRPr="00B813B2">
        <w:trPr>
          <w:jc w:val="center"/>
        </w:trPr>
        <w:tc>
          <w:tcPr>
            <w:tcW w:w="9668" w:type="dxa"/>
            <w:gridSpan w:val="3"/>
          </w:tcPr>
          <w:p w:rsidR="00A24E59" w:rsidRPr="00B813B2" w:rsidRDefault="00A24E59" w:rsidP="00986E69">
            <w:pPr>
              <w:spacing w:line="320" w:lineRule="exact"/>
              <w:rPr>
                <w:color w:val="0D0D0D"/>
                <w:sz w:val="24"/>
                <w:szCs w:val="24"/>
              </w:rPr>
            </w:pPr>
            <w:r w:rsidRPr="00B813B2">
              <w:rPr>
                <w:rFonts w:cs="標楷體" w:hint="eastAsia"/>
                <w:color w:val="0D0D0D"/>
                <w:sz w:val="24"/>
                <w:szCs w:val="24"/>
              </w:rPr>
              <w:t>其他：</w:t>
            </w:r>
          </w:p>
          <w:p w:rsidR="00A24E59" w:rsidRPr="00B813B2" w:rsidRDefault="00A24E59" w:rsidP="00A24E59">
            <w:pPr>
              <w:snapToGrid w:val="0"/>
              <w:spacing w:line="280" w:lineRule="exact"/>
              <w:ind w:leftChars="100" w:left="31680" w:hangingChars="200" w:firstLine="31680"/>
              <w:textAlignment w:val="auto"/>
              <w:rPr>
                <w:rFonts w:ascii="標楷體"/>
                <w:color w:val="000000"/>
                <w:sz w:val="24"/>
                <w:szCs w:val="24"/>
              </w:rPr>
            </w:pPr>
            <w:r w:rsidRPr="00B813B2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一、檢附之書件如為影本均應加蓋工廠及工廠負責人印章。</w:t>
            </w:r>
          </w:p>
          <w:p w:rsidR="00A24E59" w:rsidRPr="00B813B2" w:rsidRDefault="00A24E59" w:rsidP="00A24E59">
            <w:pPr>
              <w:spacing w:line="320" w:lineRule="exact"/>
              <w:ind w:leftChars="100" w:left="31680" w:hangingChars="200" w:firstLine="31680"/>
              <w:rPr>
                <w:rFonts w:ascii="標楷體"/>
                <w:color w:val="0D0D0D"/>
                <w:sz w:val="24"/>
                <w:szCs w:val="24"/>
              </w:rPr>
            </w:pPr>
            <w:r w:rsidRPr="00B813B2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二、依收費標準規定，</w:t>
            </w:r>
            <w:r w:rsidRPr="00C93F60">
              <w:rPr>
                <w:rFonts w:ascii="標楷體" w:hAnsi="標楷體" w:cs="標楷體" w:hint="eastAsia"/>
                <w:color w:val="0D0D0D"/>
                <w:sz w:val="24"/>
                <w:szCs w:val="24"/>
                <w:shd w:val="clear" w:color="auto" w:fill="D9D9D9"/>
              </w:rPr>
              <w:t>工廠登記之登記費</w:t>
            </w:r>
            <w:r w:rsidRPr="00B813B2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，每件新臺幣五千元。</w:t>
            </w:r>
          </w:p>
          <w:p w:rsidR="00A24E59" w:rsidRPr="00B813B2" w:rsidRDefault="00A24E59" w:rsidP="00A24E59">
            <w:pPr>
              <w:spacing w:line="320" w:lineRule="exact"/>
              <w:ind w:leftChars="100" w:left="31680" w:hangingChars="200" w:firstLine="31680"/>
              <w:rPr>
                <w:rFonts w:ascii="標楷體"/>
                <w:color w:val="0D0D0D"/>
                <w:sz w:val="24"/>
                <w:szCs w:val="24"/>
              </w:rPr>
            </w:pPr>
            <w:r w:rsidRPr="00B813B2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三、於政府開發且設置污水處理廠之工業區內設廠者，應檢附工業區管理機構核發之廢（污）水聯接使用或同意自行排放之證明文件。</w:t>
            </w:r>
          </w:p>
          <w:p w:rsidR="00A24E59" w:rsidRPr="00B813B2" w:rsidRDefault="00A24E59" w:rsidP="00A24E59">
            <w:pPr>
              <w:spacing w:line="320" w:lineRule="exact"/>
              <w:ind w:leftChars="100" w:left="31680" w:hangingChars="200" w:firstLine="31680"/>
              <w:rPr>
                <w:rFonts w:ascii="標楷體"/>
                <w:color w:val="0D0D0D"/>
                <w:sz w:val="24"/>
                <w:szCs w:val="24"/>
              </w:rPr>
            </w:pPr>
            <w:r w:rsidRPr="00B813B2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四、產品如屬訂有設廠標準者，應俟辦理會勘並符合設廠標準規定後再行核准登記。</w:t>
            </w:r>
          </w:p>
          <w:p w:rsidR="00A24E59" w:rsidRPr="00B813B2" w:rsidRDefault="00A24E59" w:rsidP="00A24E59">
            <w:pPr>
              <w:spacing w:line="320" w:lineRule="exact"/>
              <w:ind w:leftChars="100" w:left="31680" w:hangingChars="200" w:firstLine="31680"/>
              <w:rPr>
                <w:rFonts w:ascii="標楷體"/>
                <w:color w:val="0D0D0D"/>
                <w:sz w:val="24"/>
                <w:szCs w:val="24"/>
              </w:rPr>
            </w:pPr>
            <w:r w:rsidRPr="00B813B2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五、產品如係一般食品工廠，應辦理會勘或出具衛生單位檢查合格證明書。</w:t>
            </w:r>
          </w:p>
          <w:p w:rsidR="00A24E59" w:rsidRPr="00B813B2" w:rsidRDefault="00A24E59" w:rsidP="00A24E59">
            <w:pPr>
              <w:spacing w:line="320" w:lineRule="exact"/>
              <w:ind w:leftChars="100" w:left="31680" w:hangingChars="200" w:firstLine="31680"/>
              <w:rPr>
                <w:rFonts w:ascii="標楷體"/>
                <w:color w:val="0D0D0D"/>
                <w:sz w:val="24"/>
                <w:szCs w:val="24"/>
              </w:rPr>
            </w:pPr>
            <w:r w:rsidRPr="00B813B2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六、工廠用水係使用自來水時，須檢附自來水公司水費收據影本。</w:t>
            </w:r>
          </w:p>
          <w:p w:rsidR="00A24E59" w:rsidRPr="00B813B2" w:rsidRDefault="00A24E59" w:rsidP="00A24E59">
            <w:pPr>
              <w:spacing w:line="320" w:lineRule="exact"/>
              <w:ind w:leftChars="100" w:left="31680" w:hangingChars="200" w:firstLine="31680"/>
              <w:rPr>
                <w:rFonts w:ascii="標楷體"/>
                <w:color w:val="0D0D0D"/>
                <w:sz w:val="24"/>
                <w:szCs w:val="24"/>
              </w:rPr>
            </w:pPr>
            <w:r w:rsidRPr="00B813B2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七、產品屬「食品添加物」、「食品添加物上游化工原料」者，申請書之「主要產品」填寫方式如下：</w:t>
            </w:r>
          </w:p>
          <w:p w:rsidR="00A24E59" w:rsidRPr="00B813B2" w:rsidRDefault="00A24E59" w:rsidP="00A24E59">
            <w:pPr>
              <w:spacing w:line="320" w:lineRule="exact"/>
              <w:ind w:leftChars="280" w:left="31680" w:hangingChars="300" w:firstLine="31680"/>
              <w:rPr>
                <w:rFonts w:ascii="標楷體"/>
                <w:color w:val="0D0D0D"/>
                <w:sz w:val="24"/>
                <w:szCs w:val="24"/>
              </w:rPr>
            </w:pPr>
            <w:r w:rsidRPr="00B813B2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（一）產品屬「食品添加物」者，例如：</w:t>
            </w:r>
            <w:r w:rsidRPr="00B813B2">
              <w:rPr>
                <w:rFonts w:ascii="標楷體" w:hAnsi="標楷體" w:cs="標楷體"/>
                <w:color w:val="0D0D0D"/>
                <w:sz w:val="24"/>
                <w:szCs w:val="24"/>
              </w:rPr>
              <w:t>089</w:t>
            </w:r>
            <w:r w:rsidRPr="00B813B2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其他食品（食品添加物）。</w:t>
            </w:r>
          </w:p>
          <w:p w:rsidR="00A24E59" w:rsidRPr="00B813B2" w:rsidRDefault="00A24E59" w:rsidP="00A24E59">
            <w:pPr>
              <w:spacing w:line="320" w:lineRule="exact"/>
              <w:ind w:leftChars="280" w:left="31680" w:hangingChars="300" w:firstLine="31680"/>
              <w:rPr>
                <w:rFonts w:ascii="標楷體"/>
                <w:color w:val="0D0D0D"/>
                <w:sz w:val="24"/>
                <w:szCs w:val="24"/>
              </w:rPr>
            </w:pPr>
            <w:r w:rsidRPr="00B813B2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（二）產品屬「食品添加物上游化工原料」者，例如：</w:t>
            </w:r>
            <w:r w:rsidRPr="00B813B2">
              <w:rPr>
                <w:rFonts w:ascii="標楷體" w:hAnsi="標楷體" w:cs="標楷體"/>
                <w:color w:val="0D0D0D"/>
                <w:sz w:val="24"/>
                <w:szCs w:val="24"/>
              </w:rPr>
              <w:t>170</w:t>
            </w:r>
            <w:r w:rsidRPr="00B813B2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石油及煤製品（食品添加物上游化工原料：焦油、香油）、</w:t>
            </w:r>
            <w:r w:rsidRPr="00B813B2">
              <w:rPr>
                <w:rFonts w:ascii="標楷體" w:hAnsi="標楷體" w:cs="標楷體"/>
                <w:color w:val="0D0D0D"/>
                <w:sz w:val="24"/>
                <w:szCs w:val="24"/>
              </w:rPr>
              <w:t>181</w:t>
            </w:r>
            <w:r w:rsidRPr="00B813B2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基本化學材料（食品添加物上游化工原料：乙醇）。</w:t>
            </w:r>
          </w:p>
          <w:p w:rsidR="00A24E59" w:rsidRPr="00B813B2" w:rsidRDefault="00A24E59" w:rsidP="00A24E59">
            <w:pPr>
              <w:spacing w:line="320" w:lineRule="exact"/>
              <w:ind w:leftChars="100" w:left="31680" w:hangingChars="290" w:firstLine="31680"/>
              <w:rPr>
                <w:color w:val="0D0D0D"/>
                <w:sz w:val="24"/>
                <w:szCs w:val="24"/>
              </w:rPr>
            </w:pPr>
            <w:r w:rsidRPr="00B813B2">
              <w:rPr>
                <w:rFonts w:cs="標楷體" w:hint="eastAsia"/>
                <w:color w:val="0D0D0D"/>
                <w:sz w:val="24"/>
                <w:szCs w:val="24"/>
              </w:rPr>
              <w:t>附註：「土壤及地下水污染整治法」第九條規定，中央主管機關（行政院環境保護署）公告之事業有下列情形之一者，應於行為前檢具用地之土壤污染評估調查及檢測資料，報請直轄市、縣（市）主管機關或中央主管機關委託之機關審查：</w:t>
            </w:r>
          </w:p>
          <w:p w:rsidR="00A24E59" w:rsidRPr="00B813B2" w:rsidRDefault="00A24E59" w:rsidP="00A24E59">
            <w:pPr>
              <w:spacing w:line="320" w:lineRule="exact"/>
              <w:ind w:leftChars="350" w:left="31680" w:hangingChars="200" w:firstLine="31680"/>
              <w:rPr>
                <w:rFonts w:ascii="標楷體"/>
                <w:color w:val="0D0D0D"/>
                <w:sz w:val="24"/>
                <w:szCs w:val="24"/>
              </w:rPr>
            </w:pPr>
            <w:r w:rsidRPr="00B813B2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一、依法辦理事業設立許可、登記、申請營業執照。</w:t>
            </w:r>
          </w:p>
          <w:p w:rsidR="00A24E59" w:rsidRPr="00B813B2" w:rsidRDefault="00A24E59" w:rsidP="00A24E59">
            <w:pPr>
              <w:spacing w:line="320" w:lineRule="exact"/>
              <w:ind w:leftChars="350" w:left="31680" w:hangingChars="200" w:firstLine="31680"/>
              <w:rPr>
                <w:rFonts w:ascii="標楷體"/>
                <w:color w:val="0D0D0D"/>
                <w:sz w:val="24"/>
                <w:szCs w:val="24"/>
              </w:rPr>
            </w:pPr>
            <w:r w:rsidRPr="00B813B2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二、變更營業者。</w:t>
            </w:r>
          </w:p>
          <w:p w:rsidR="00A24E59" w:rsidRPr="00B813B2" w:rsidRDefault="00A24E59" w:rsidP="00A24E59">
            <w:pPr>
              <w:spacing w:line="320" w:lineRule="exact"/>
              <w:ind w:leftChars="350" w:left="31680" w:hangingChars="200" w:firstLine="31680"/>
              <w:rPr>
                <w:rFonts w:ascii="標楷體"/>
                <w:color w:val="0D0D0D"/>
                <w:sz w:val="24"/>
                <w:szCs w:val="24"/>
              </w:rPr>
            </w:pPr>
            <w:r w:rsidRPr="00B813B2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三、變更產業類別。但變更前、後之產業類別均屬中央機關公告之事業，不在此限。</w:t>
            </w:r>
          </w:p>
          <w:p w:rsidR="00A24E59" w:rsidRPr="00B813B2" w:rsidRDefault="00A24E59" w:rsidP="00A24E59">
            <w:pPr>
              <w:spacing w:line="320" w:lineRule="exact"/>
              <w:ind w:leftChars="350" w:left="31680" w:hangingChars="200" w:firstLine="31680"/>
              <w:rPr>
                <w:rFonts w:ascii="標楷體"/>
                <w:color w:val="0D0D0D"/>
                <w:sz w:val="24"/>
                <w:szCs w:val="24"/>
              </w:rPr>
            </w:pPr>
            <w:r w:rsidRPr="00B813B2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四、變更營業用地範圍。</w:t>
            </w:r>
          </w:p>
          <w:p w:rsidR="00A24E59" w:rsidRPr="00B813B2" w:rsidRDefault="00A24E59" w:rsidP="00A24E59">
            <w:pPr>
              <w:spacing w:line="320" w:lineRule="exact"/>
              <w:ind w:leftChars="350" w:left="31680" w:hangingChars="200" w:firstLine="31680"/>
              <w:rPr>
                <w:rFonts w:ascii="標楷體"/>
                <w:color w:val="0D0D0D"/>
                <w:sz w:val="24"/>
                <w:szCs w:val="24"/>
              </w:rPr>
            </w:pPr>
            <w:r w:rsidRPr="00B813B2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五、依法辦理歇業、繳銷經營許可或營業執照、終止營業（運）、關廠（場）或無繼續生產、製造、加工。</w:t>
            </w:r>
          </w:p>
          <w:p w:rsidR="00A24E59" w:rsidRDefault="00A24E59" w:rsidP="00A24E59">
            <w:pPr>
              <w:spacing w:line="320" w:lineRule="exact"/>
              <w:ind w:leftChars="350" w:left="31680"/>
              <w:rPr>
                <w:rFonts w:cs="標楷體"/>
                <w:color w:val="0D0D0D"/>
                <w:sz w:val="24"/>
                <w:szCs w:val="24"/>
              </w:rPr>
            </w:pPr>
            <w:r w:rsidRPr="00B813B2">
              <w:rPr>
                <w:rFonts w:cs="標楷體" w:hint="eastAsia"/>
                <w:color w:val="0D0D0D"/>
                <w:sz w:val="24"/>
                <w:szCs w:val="24"/>
              </w:rPr>
              <w:t>前條第一項及前項土壤污染評估調查及檢測資料之內容、申報時機、應檢具之文件、評估調查方法、檢測時機、評估調查人員資格、訓練、委託、審查作業程序及其他應遵守事項之辦法，由中央主管機關定之。同法第</w:t>
            </w:r>
            <w:r w:rsidRPr="00B813B2">
              <w:rPr>
                <w:color w:val="0D0D0D"/>
                <w:sz w:val="24"/>
                <w:szCs w:val="24"/>
              </w:rPr>
              <w:t>40</w:t>
            </w:r>
            <w:r w:rsidRPr="00B813B2">
              <w:rPr>
                <w:rFonts w:cs="標楷體" w:hint="eastAsia"/>
                <w:color w:val="0D0D0D"/>
                <w:sz w:val="24"/>
                <w:szCs w:val="24"/>
              </w:rPr>
              <w:t>條第</w:t>
            </w:r>
            <w:r w:rsidRPr="00B813B2">
              <w:rPr>
                <w:color w:val="0D0D0D"/>
                <w:sz w:val="24"/>
                <w:szCs w:val="24"/>
              </w:rPr>
              <w:t>1</w:t>
            </w:r>
            <w:r w:rsidRPr="00B813B2">
              <w:rPr>
                <w:rFonts w:cs="標楷體" w:hint="eastAsia"/>
                <w:color w:val="0D0D0D"/>
                <w:sz w:val="24"/>
                <w:szCs w:val="24"/>
              </w:rPr>
              <w:t>項規定，中央主管機關公告之事業違反第</w:t>
            </w:r>
            <w:r w:rsidRPr="00B813B2">
              <w:rPr>
                <w:color w:val="0D0D0D"/>
                <w:sz w:val="24"/>
                <w:szCs w:val="24"/>
              </w:rPr>
              <w:t>9</w:t>
            </w:r>
            <w:r w:rsidRPr="00B813B2">
              <w:rPr>
                <w:rFonts w:cs="標楷體" w:hint="eastAsia"/>
                <w:color w:val="0D0D0D"/>
                <w:sz w:val="24"/>
                <w:szCs w:val="24"/>
              </w:rPr>
              <w:t>條第</w:t>
            </w:r>
            <w:r w:rsidRPr="00B813B2">
              <w:rPr>
                <w:color w:val="0D0D0D"/>
                <w:sz w:val="24"/>
                <w:szCs w:val="24"/>
              </w:rPr>
              <w:t>1</w:t>
            </w:r>
            <w:r w:rsidRPr="00B813B2">
              <w:rPr>
                <w:rFonts w:cs="標楷體" w:hint="eastAsia"/>
                <w:color w:val="0D0D0D"/>
                <w:sz w:val="24"/>
                <w:szCs w:val="24"/>
              </w:rPr>
              <w:t>項規定者，處新台幣十五萬元以上七十五萬元以下罰鍰，並通知限期補正，屆期未補正者，按次處罰。</w:t>
            </w:r>
          </w:p>
          <w:p w:rsidR="00A24E59" w:rsidRDefault="00A24E59" w:rsidP="00A24E59">
            <w:pPr>
              <w:spacing w:line="320" w:lineRule="exact"/>
              <w:ind w:leftChars="350" w:left="31680"/>
              <w:rPr>
                <w:rFonts w:cs="標楷體"/>
                <w:color w:val="0D0D0D"/>
                <w:sz w:val="24"/>
                <w:szCs w:val="24"/>
              </w:rPr>
            </w:pPr>
          </w:p>
          <w:p w:rsidR="00A24E59" w:rsidRDefault="00A24E59" w:rsidP="00A24E59">
            <w:pPr>
              <w:spacing w:line="320" w:lineRule="exact"/>
              <w:ind w:leftChars="400" w:left="31680" w:hangingChars="200" w:firstLine="31680"/>
              <w:rPr>
                <w:rFonts w:ascii="標楷體" w:cs="標楷體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>
              <w:rPr>
                <w:rFonts w:ascii="標楷體" w:hAnsi="標楷體" w:cs="標楷體" w:hint="eastAsia"/>
                <w:color w:val="000000"/>
                <w:spacing w:val="-2"/>
                <w:sz w:val="24"/>
                <w:szCs w:val="24"/>
                <w:shd w:val="clear" w:color="auto" w:fill="FFFFFF"/>
              </w:rPr>
              <w:t>規費</w:t>
            </w:r>
            <w:r>
              <w:rPr>
                <w:rFonts w:ascii="標楷體" w:hAnsi="標楷體" w:cs="標楷體"/>
                <w:color w:val="000000"/>
                <w:spacing w:val="-2"/>
                <w:sz w:val="24"/>
                <w:szCs w:val="24"/>
                <w:shd w:val="clear" w:color="auto" w:fill="FFFFFF"/>
              </w:rPr>
              <w:t>:</w:t>
            </w:r>
          </w:p>
          <w:p w:rsidR="00A24E59" w:rsidRDefault="00A24E59" w:rsidP="00A24E59">
            <w:pPr>
              <w:spacing w:line="320" w:lineRule="exact"/>
              <w:ind w:leftChars="400" w:left="31680" w:hangingChars="200" w:firstLine="31680"/>
              <w:rPr>
                <w:rFonts w:ascii="標楷體" w:cs="標楷體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>
              <w:rPr>
                <w:rFonts w:ascii="標楷體" w:hAnsi="標楷體" w:cs="標楷體" w:hint="eastAsia"/>
                <w:color w:val="000000"/>
                <w:spacing w:val="-2"/>
                <w:sz w:val="24"/>
                <w:szCs w:val="24"/>
                <w:shd w:val="clear" w:color="auto" w:fill="FFFFFF"/>
              </w:rPr>
              <w:t>申請工廠登記</w:t>
            </w:r>
            <w:bookmarkStart w:id="0" w:name="_GoBack"/>
            <w:bookmarkEnd w:id="0"/>
            <w:r>
              <w:rPr>
                <w:rFonts w:ascii="標楷體" w:hAnsi="標楷體" w:cs="標楷體" w:hint="eastAsia"/>
                <w:color w:val="000000"/>
                <w:spacing w:val="-2"/>
                <w:sz w:val="24"/>
                <w:szCs w:val="24"/>
                <w:shd w:val="clear" w:color="auto" w:fill="FFFFFF"/>
              </w:rPr>
              <w:t>之審查費</w:t>
            </w:r>
            <w:r>
              <w:rPr>
                <w:rFonts w:ascii="新細明體" w:eastAsia="新細明體" w:hAnsi="新細明體" w:cs="標楷體" w:hint="eastAsia"/>
                <w:color w:val="000000"/>
                <w:spacing w:val="-2"/>
                <w:sz w:val="24"/>
                <w:szCs w:val="24"/>
                <w:shd w:val="clear" w:color="auto" w:fill="FFFFFF"/>
              </w:rPr>
              <w:t>，</w:t>
            </w:r>
            <w:r>
              <w:rPr>
                <w:rFonts w:ascii="標楷體" w:hAnsi="標楷體" w:cs="標楷體" w:hint="eastAsia"/>
                <w:color w:val="000000"/>
                <w:spacing w:val="-2"/>
                <w:sz w:val="24"/>
                <w:szCs w:val="24"/>
                <w:shd w:val="clear" w:color="auto" w:fill="FFFFFF"/>
              </w:rPr>
              <w:t>每件新臺幣五千元</w:t>
            </w:r>
            <w:r>
              <w:rPr>
                <w:rFonts w:ascii="新細明體" w:eastAsia="新細明體" w:hAnsi="新細明體" w:cs="標楷體" w:hint="eastAsia"/>
                <w:color w:val="000000"/>
                <w:spacing w:val="-2"/>
                <w:sz w:val="24"/>
                <w:szCs w:val="24"/>
                <w:shd w:val="clear" w:color="auto" w:fill="FFFFFF"/>
              </w:rPr>
              <w:t>。</w:t>
            </w:r>
          </w:p>
          <w:p w:rsidR="00A24E59" w:rsidRPr="00B813B2" w:rsidRDefault="00A24E59" w:rsidP="00A24E59">
            <w:pPr>
              <w:spacing w:line="320" w:lineRule="exact"/>
              <w:ind w:leftChars="350" w:left="31680"/>
              <w:rPr>
                <w:color w:val="0D0D0D"/>
                <w:sz w:val="24"/>
                <w:szCs w:val="24"/>
              </w:rPr>
            </w:pPr>
            <w:r>
              <w:rPr>
                <w:rFonts w:ascii="標楷體"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標楷體" w:hint="eastAsia"/>
                <w:color w:val="0D0D0D"/>
                <w:sz w:val="24"/>
                <w:szCs w:val="24"/>
              </w:rPr>
              <w:t>請以郵局匯票繳納</w:t>
            </w:r>
            <w:r>
              <w:rPr>
                <w:rFonts w:ascii="新細明體" w:eastAsia="新細明體" w:hAnsi="新細明體" w:hint="eastAsia"/>
                <w:color w:val="0D0D0D"/>
                <w:sz w:val="24"/>
                <w:szCs w:val="24"/>
              </w:rPr>
              <w:t>，</w:t>
            </w:r>
            <w:r>
              <w:rPr>
                <w:rFonts w:ascii="標楷體" w:hint="eastAsia"/>
                <w:color w:val="0D0D0D"/>
                <w:sz w:val="24"/>
                <w:szCs w:val="24"/>
              </w:rPr>
              <w:t>抬頭為</w:t>
            </w:r>
            <w:r>
              <w:rPr>
                <w:rFonts w:ascii="新細明體" w:eastAsia="新細明體" w:hAnsi="新細明體" w:hint="eastAsia"/>
                <w:color w:val="0D0D0D"/>
                <w:sz w:val="24"/>
                <w:szCs w:val="24"/>
              </w:rPr>
              <w:t>「</w:t>
            </w:r>
            <w:r>
              <w:rPr>
                <w:rFonts w:ascii="標楷體" w:hint="eastAsia"/>
                <w:color w:val="0D0D0D"/>
                <w:sz w:val="24"/>
                <w:szCs w:val="24"/>
              </w:rPr>
              <w:t>花蓮縣政府</w:t>
            </w:r>
            <w:r>
              <w:rPr>
                <w:rFonts w:ascii="新細明體" w:eastAsia="新細明體" w:hAnsi="新細明體" w:hint="eastAsia"/>
                <w:color w:val="0D0D0D"/>
                <w:sz w:val="24"/>
                <w:szCs w:val="24"/>
              </w:rPr>
              <w:t>」。</w:t>
            </w:r>
          </w:p>
        </w:tc>
      </w:tr>
    </w:tbl>
    <w:p w:rsidR="00A24E59" w:rsidRPr="00B813B2" w:rsidRDefault="00A24E59" w:rsidP="00D96B76"/>
    <w:p w:rsidR="00A24E59" w:rsidRDefault="00A24E59" w:rsidP="00951684">
      <w:pPr>
        <w:adjustRightInd/>
        <w:spacing w:line="240" w:lineRule="exact"/>
        <w:ind w:leftChars="-67" w:left="31680" w:rightChars="-245" w:right="31680" w:hangingChars="66" w:firstLine="31680"/>
        <w:jc w:val="left"/>
        <w:textAlignment w:val="auto"/>
        <w:rPr>
          <w:rFonts w:ascii="標楷體"/>
          <w:kern w:val="2"/>
          <w:sz w:val="20"/>
          <w:szCs w:val="20"/>
        </w:rPr>
      </w:pPr>
    </w:p>
    <w:p w:rsidR="00A24E59" w:rsidRPr="00D96B76" w:rsidRDefault="00A24E59" w:rsidP="001F143E"/>
    <w:sectPr w:rsidR="00A24E59" w:rsidRPr="00D96B76" w:rsidSect="001F143E"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E59" w:rsidRDefault="00A24E59" w:rsidP="00D96B76">
      <w:pPr>
        <w:spacing w:line="240" w:lineRule="auto"/>
      </w:pPr>
      <w:r>
        <w:separator/>
      </w:r>
    </w:p>
  </w:endnote>
  <w:endnote w:type="continuationSeparator" w:id="0">
    <w:p w:rsidR="00A24E59" w:rsidRDefault="00A24E59" w:rsidP="00D96B7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E59" w:rsidRDefault="00A24E59" w:rsidP="00D96B76">
      <w:pPr>
        <w:spacing w:line="240" w:lineRule="auto"/>
      </w:pPr>
      <w:r>
        <w:separator/>
      </w:r>
    </w:p>
  </w:footnote>
  <w:footnote w:type="continuationSeparator" w:id="0">
    <w:p w:rsidR="00A24E59" w:rsidRDefault="00A24E59" w:rsidP="00D96B7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C1839"/>
    <w:multiLevelType w:val="hybridMultilevel"/>
    <w:tmpl w:val="BB66C5C0"/>
    <w:lvl w:ilvl="0" w:tplc="71A095D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182E"/>
    <w:rsid w:val="000074DA"/>
    <w:rsid w:val="00031F7A"/>
    <w:rsid w:val="001048D2"/>
    <w:rsid w:val="00105714"/>
    <w:rsid w:val="001314E1"/>
    <w:rsid w:val="001F143E"/>
    <w:rsid w:val="001F74CD"/>
    <w:rsid w:val="00277B0E"/>
    <w:rsid w:val="00311A77"/>
    <w:rsid w:val="004C4E78"/>
    <w:rsid w:val="005C7D2F"/>
    <w:rsid w:val="00661DB0"/>
    <w:rsid w:val="007241F2"/>
    <w:rsid w:val="007C6CEF"/>
    <w:rsid w:val="0086164A"/>
    <w:rsid w:val="009308AB"/>
    <w:rsid w:val="00951684"/>
    <w:rsid w:val="00986E69"/>
    <w:rsid w:val="00A24E59"/>
    <w:rsid w:val="00A77400"/>
    <w:rsid w:val="00A9182E"/>
    <w:rsid w:val="00B15537"/>
    <w:rsid w:val="00B20A56"/>
    <w:rsid w:val="00B25261"/>
    <w:rsid w:val="00B813B2"/>
    <w:rsid w:val="00BD7E14"/>
    <w:rsid w:val="00C304A0"/>
    <w:rsid w:val="00C44625"/>
    <w:rsid w:val="00C93F60"/>
    <w:rsid w:val="00D057F1"/>
    <w:rsid w:val="00D96B76"/>
    <w:rsid w:val="00F079F6"/>
    <w:rsid w:val="00F75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82E"/>
    <w:pPr>
      <w:widowControl w:val="0"/>
      <w:adjustRightInd w:val="0"/>
      <w:spacing w:line="360" w:lineRule="exact"/>
      <w:jc w:val="both"/>
      <w:textAlignment w:val="baseline"/>
    </w:pPr>
    <w:rPr>
      <w:rFonts w:ascii="Times New Roman" w:eastAsia="標楷體" w:hAnsi="Times New Roman"/>
      <w:kern w:val="0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96B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96B76"/>
    <w:rPr>
      <w:rFonts w:ascii="Times New Roman" w:eastAsia="標楷體" w:hAnsi="Times New Roman" w:cs="Times New Roman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D96B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96B76"/>
    <w:rPr>
      <w:rFonts w:ascii="Times New Roman" w:eastAsia="標楷體" w:hAnsi="Times New Roman" w:cs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289</Words>
  <Characters>1652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附表四                                                                    108</dc:title>
  <dc:subject/>
  <dc:creator>黃梅琴</dc:creator>
  <cp:keywords/>
  <dc:description/>
  <cp:lastModifiedBy>tr1988</cp:lastModifiedBy>
  <cp:revision>3</cp:revision>
  <cp:lastPrinted>2019-10-29T08:11:00Z</cp:lastPrinted>
  <dcterms:created xsi:type="dcterms:W3CDTF">2019-12-16T06:36:00Z</dcterms:created>
  <dcterms:modified xsi:type="dcterms:W3CDTF">2019-12-17T07:34:00Z</dcterms:modified>
</cp:coreProperties>
</file>