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B8F0" w14:textId="4D34D733" w:rsidR="009C631C" w:rsidRPr="00DD377D" w:rsidRDefault="009C631C" w:rsidP="00DD377D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D377D">
        <w:rPr>
          <w:rFonts w:ascii="標楷體" w:eastAsia="標楷體" w:hAnsi="標楷體" w:hint="eastAsia"/>
          <w:b/>
          <w:bCs/>
          <w:sz w:val="32"/>
          <w:szCs w:val="32"/>
        </w:rPr>
        <w:t>花蓮縣政府</w:t>
      </w:r>
      <w:r w:rsidR="00DD377D" w:rsidRPr="00824105">
        <w:rPr>
          <w:rFonts w:ascii="標楷體" w:eastAsia="標楷體" w:hAnsi="標楷體"/>
          <w:b/>
          <w:bCs/>
          <w:sz w:val="32"/>
          <w:szCs w:val="32"/>
        </w:rPr>
        <w:t>花蓮「繁花盛開計畫」</w:t>
      </w:r>
      <w:r w:rsidR="00DD377D" w:rsidRPr="00ED22E2">
        <w:rPr>
          <w:rFonts w:ascii="標楷體" w:eastAsia="標楷體" w:hAnsi="標楷體"/>
          <w:b/>
          <w:bCs/>
          <w:sz w:val="32"/>
          <w:szCs w:val="32"/>
        </w:rPr>
        <w:t>IP與CIS</w:t>
      </w:r>
      <w:r w:rsidRPr="00DD377D">
        <w:rPr>
          <w:rFonts w:ascii="標楷體" w:eastAsia="標楷體" w:hAnsi="標楷體" w:hint="eastAsia"/>
          <w:b/>
          <w:bCs/>
          <w:sz w:val="32"/>
          <w:szCs w:val="32"/>
        </w:rPr>
        <w:t>授權申請須知</w:t>
      </w:r>
    </w:p>
    <w:p w14:paraId="5C449445" w14:textId="77777777" w:rsidR="009C631C" w:rsidRDefault="009C631C" w:rsidP="009C631C">
      <w:pPr>
        <w:pStyle w:val="Standard"/>
        <w:snapToGrid w:val="0"/>
        <w:spacing w:line="500" w:lineRule="atLeast"/>
        <w:jc w:val="both"/>
      </w:pPr>
      <w:r>
        <w:rPr>
          <w:rFonts w:ascii="標楷體" w:eastAsia="標楷體" w:hAnsi="標楷體" w:cs="新細明體" w:hint="eastAsia"/>
        </w:rPr>
        <w:t xml:space="preserve">                        </w:t>
      </w:r>
      <w:r>
        <w:rPr>
          <w:rFonts w:ascii="標楷體" w:eastAsia="標楷體" w:hAnsi="標楷體" w:cs="新細明體" w:hint="eastAsia"/>
          <w:sz w:val="20"/>
          <w:szCs w:val="20"/>
        </w:rPr>
        <w:t xml:space="preserve"> </w:t>
      </w:r>
      <w:r w:rsidR="00D06EFC">
        <w:rPr>
          <w:rFonts w:ascii="標楷體" w:eastAsia="標楷體" w:hAnsi="標楷體" w:cs="新細明體" w:hint="eastAsia"/>
          <w:sz w:val="20"/>
          <w:szCs w:val="20"/>
        </w:rPr>
        <w:t xml:space="preserve">                </w:t>
      </w:r>
      <w:r>
        <w:rPr>
          <w:rFonts w:ascii="標楷體" w:eastAsia="標楷體" w:hAnsi="標楷體" w:cs="新細明體" w:hint="eastAsia"/>
          <w:sz w:val="20"/>
          <w:szCs w:val="20"/>
        </w:rPr>
        <w:t>中華民國</w:t>
      </w:r>
      <w:r>
        <w:rPr>
          <w:rFonts w:ascii="標楷體" w:eastAsia="標楷體" w:hAnsi="標楷體" w:hint="eastAsia"/>
          <w:sz w:val="20"/>
          <w:szCs w:val="20"/>
        </w:rPr>
        <w:t>106</w:t>
      </w:r>
      <w:r>
        <w:rPr>
          <w:rFonts w:ascii="標楷體" w:eastAsia="標楷體" w:hAnsi="標楷體" w:cs="新細明體" w:hint="eastAsia"/>
          <w:sz w:val="20"/>
          <w:szCs w:val="20"/>
        </w:rPr>
        <w:t>年</w:t>
      </w:r>
      <w:r>
        <w:rPr>
          <w:rFonts w:ascii="標楷體" w:eastAsia="標楷體" w:hAnsi="標楷體" w:hint="eastAsia"/>
          <w:sz w:val="20"/>
          <w:szCs w:val="20"/>
        </w:rPr>
        <w:t>8</w:t>
      </w:r>
      <w:r>
        <w:rPr>
          <w:rFonts w:ascii="標楷體" w:eastAsia="標楷體" w:hAnsi="標楷體" w:cs="新細明體" w:hint="eastAsia"/>
          <w:sz w:val="20"/>
          <w:szCs w:val="20"/>
        </w:rPr>
        <w:t>月</w:t>
      </w:r>
      <w:r>
        <w:rPr>
          <w:rFonts w:ascii="標楷體" w:eastAsia="標楷體" w:hAnsi="標楷體" w:hint="eastAsia"/>
          <w:sz w:val="20"/>
          <w:szCs w:val="20"/>
        </w:rPr>
        <w:t>23</w:t>
      </w:r>
      <w:r>
        <w:rPr>
          <w:rFonts w:ascii="標楷體" w:eastAsia="標楷體" w:hAnsi="標楷體" w:cs="新細明體" w:hint="eastAsia"/>
          <w:sz w:val="20"/>
          <w:szCs w:val="20"/>
        </w:rPr>
        <w:t>日府觀銷字第</w:t>
      </w:r>
      <w:r>
        <w:rPr>
          <w:rFonts w:ascii="標楷體" w:eastAsia="標楷體" w:hAnsi="標楷體" w:hint="eastAsia"/>
          <w:sz w:val="20"/>
          <w:szCs w:val="20"/>
        </w:rPr>
        <w:t>1060159909</w:t>
      </w:r>
      <w:r>
        <w:rPr>
          <w:rFonts w:ascii="標楷體" w:eastAsia="標楷體" w:hAnsi="標楷體" w:cs="新細明體" w:hint="eastAsia"/>
          <w:sz w:val="20"/>
          <w:szCs w:val="20"/>
        </w:rPr>
        <w:t>號函訂定發布</w:t>
      </w:r>
    </w:p>
    <w:p w14:paraId="4DF9070A" w14:textId="77777777" w:rsidR="009C631C" w:rsidRDefault="009C631C" w:rsidP="009C631C">
      <w:pPr>
        <w:pStyle w:val="Standard"/>
        <w:snapToGrid w:val="0"/>
        <w:spacing w:before="180" w:line="500" w:lineRule="atLeast"/>
        <w:jc w:val="both"/>
      </w:pPr>
      <w:r>
        <w:rPr>
          <w:rFonts w:ascii="標楷體" w:eastAsia="標楷體" w:hAnsi="標楷體" w:cs="標楷體" w:hint="eastAsia"/>
          <w:sz w:val="28"/>
          <w:szCs w:val="28"/>
        </w:rPr>
        <w:t>1.花蓮縣政府(以下簡稱本府)為結合民間資源行銷花蓮與著作權之保護，開放第三人得自行印製使用本府觀光文宣與圖片，規範申請授權相關事宜，特訂定本須知。</w:t>
      </w:r>
    </w:p>
    <w:p w14:paraId="658FDAA7" w14:textId="77777777" w:rsidR="009C631C" w:rsidRDefault="009C631C" w:rsidP="009C631C">
      <w:pPr>
        <w:pStyle w:val="Standard"/>
        <w:snapToGrid w:val="0"/>
        <w:spacing w:line="500" w:lineRule="atLeas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2.本須知之主辦單位為本府觀光處。</w:t>
      </w:r>
    </w:p>
    <w:p w14:paraId="5AC43892" w14:textId="77777777" w:rsidR="009C631C" w:rsidRDefault="009C631C" w:rsidP="009C631C">
      <w:pPr>
        <w:pStyle w:val="Standard"/>
        <w:snapToGrid w:val="0"/>
        <w:spacing w:line="500" w:lineRule="atLeast"/>
        <w:jc w:val="both"/>
      </w:pPr>
      <w:r>
        <w:rPr>
          <w:rFonts w:ascii="標楷體" w:eastAsia="標楷體" w:hAnsi="標楷體" w:cs="標楷體" w:hint="eastAsia"/>
          <w:sz w:val="28"/>
          <w:szCs w:val="28"/>
        </w:rPr>
        <w:t>3.本須知所稱之觀光文宣與圖片為本府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觀光處權管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之觀光文宣與圖片。</w:t>
      </w:r>
    </w:p>
    <w:p w14:paraId="34BB1534" w14:textId="77777777" w:rsidR="009C631C" w:rsidRDefault="009C631C" w:rsidP="009C631C">
      <w:pPr>
        <w:pStyle w:val="Standard"/>
        <w:snapToGrid w:val="0"/>
        <w:spacing w:line="500" w:lineRule="atLeast"/>
        <w:jc w:val="both"/>
      </w:pPr>
      <w:r>
        <w:rPr>
          <w:rFonts w:ascii="標楷體" w:eastAsia="標楷體" w:hAnsi="標楷體" w:cs="標楷體" w:hint="eastAsia"/>
          <w:sz w:val="28"/>
          <w:szCs w:val="28"/>
        </w:rPr>
        <w:t>4.有使用本府觀光文宣圖片需求者，應具備申請書及相關證明文件，向主辦單位提出申請。</w:t>
      </w:r>
    </w:p>
    <w:p w14:paraId="08292F68" w14:textId="77777777" w:rsidR="009C631C" w:rsidRDefault="009C631C" w:rsidP="009C631C">
      <w:pPr>
        <w:pStyle w:val="Standard"/>
        <w:snapToGrid w:val="0"/>
        <w:spacing w:line="500" w:lineRule="atLeast"/>
        <w:jc w:val="both"/>
      </w:pPr>
      <w:r>
        <w:rPr>
          <w:rFonts w:ascii="標楷體" w:eastAsia="標楷體" w:hAnsi="標楷體" w:cs="標楷體" w:hint="eastAsia"/>
          <w:sz w:val="28"/>
          <w:szCs w:val="28"/>
        </w:rPr>
        <w:t>5.本須知適用對象包括政府機關、學校、民間團體、觀光旅遊相關合法業者(如：旅宿業、旅行業、觀光遊樂業、大眾運輸業、餐飲業、食品業)或其他經本府同意之申請人。</w:t>
      </w:r>
    </w:p>
    <w:p w14:paraId="2F0C4F25" w14:textId="77777777" w:rsidR="009C631C" w:rsidRDefault="009C631C" w:rsidP="009C631C">
      <w:pPr>
        <w:pStyle w:val="Standard"/>
        <w:snapToGrid w:val="0"/>
        <w:spacing w:line="500" w:lineRule="atLeast"/>
        <w:jc w:val="both"/>
      </w:pPr>
      <w:r>
        <w:rPr>
          <w:rFonts w:ascii="標楷體" w:eastAsia="標楷體" w:hAnsi="標楷體" w:cs="標楷體" w:hint="eastAsia"/>
          <w:sz w:val="28"/>
          <w:szCs w:val="28"/>
        </w:rPr>
        <w:t>6.申請人可至「花蓮觀光資訊網」下載授權申請須知、申請書或親自至主辦單位索取。</w:t>
      </w:r>
    </w:p>
    <w:p w14:paraId="06451849" w14:textId="77777777" w:rsidR="009C631C" w:rsidRDefault="009C631C" w:rsidP="009C631C">
      <w:pPr>
        <w:pStyle w:val="Standard"/>
        <w:snapToGrid w:val="0"/>
        <w:spacing w:line="500" w:lineRule="atLeast"/>
        <w:jc w:val="both"/>
      </w:pPr>
      <w:r>
        <w:rPr>
          <w:rFonts w:ascii="標楷體" w:eastAsia="標楷體" w:hAnsi="標楷體" w:cs="標楷體" w:hint="eastAsia"/>
          <w:sz w:val="28"/>
          <w:szCs w:val="28"/>
        </w:rPr>
        <w:t>7.申請人應檢附授權申請書、預印製之設計樣稿及相關證明文件，送主辦單位審查。</w:t>
      </w:r>
    </w:p>
    <w:p w14:paraId="23C153D5" w14:textId="77777777" w:rsidR="009C631C" w:rsidRDefault="009C631C" w:rsidP="009C631C">
      <w:pPr>
        <w:pStyle w:val="Standard"/>
        <w:snapToGrid w:val="0"/>
        <w:spacing w:line="500" w:lineRule="atLeast"/>
        <w:jc w:val="both"/>
      </w:pPr>
      <w:r>
        <w:rPr>
          <w:rFonts w:ascii="標楷體" w:eastAsia="標楷體" w:hAnsi="標楷體" w:cs="標楷體" w:hint="eastAsia"/>
          <w:sz w:val="28"/>
          <w:szCs w:val="28"/>
        </w:rPr>
        <w:t>8.申請人使用本府觀光文宣與圖片應標記「花蓮縣政府授權使用」。</w:t>
      </w:r>
    </w:p>
    <w:p w14:paraId="4AB9C568" w14:textId="77777777" w:rsidR="009C631C" w:rsidRDefault="009C631C" w:rsidP="009C631C">
      <w:pPr>
        <w:pStyle w:val="Standard"/>
        <w:snapToGrid w:val="0"/>
        <w:spacing w:line="500" w:lineRule="atLeast"/>
        <w:jc w:val="both"/>
      </w:pPr>
      <w:r>
        <w:rPr>
          <w:rFonts w:ascii="標楷體" w:eastAsia="標楷體" w:hAnsi="標楷體" w:cs="標楷體" w:hint="eastAsia"/>
          <w:sz w:val="28"/>
          <w:szCs w:val="28"/>
        </w:rPr>
        <w:t>9.申請人應依申請用途使用主辦單位提供之圖像，不得違法提供複製、下載、或將本申請授權內容再轉授權於其他第三人。</w:t>
      </w:r>
    </w:p>
    <w:p w14:paraId="53D6F501" w14:textId="77777777" w:rsidR="009C631C" w:rsidRDefault="009C631C" w:rsidP="009C631C">
      <w:pPr>
        <w:pStyle w:val="Standard"/>
        <w:snapToGrid w:val="0"/>
        <w:spacing w:line="500" w:lineRule="atLeast"/>
        <w:jc w:val="both"/>
      </w:pPr>
      <w:r>
        <w:rPr>
          <w:rFonts w:ascii="標楷體" w:eastAsia="標楷體" w:hAnsi="標楷體" w:cs="標楷體" w:hint="eastAsia"/>
          <w:sz w:val="28"/>
          <w:szCs w:val="28"/>
        </w:rPr>
        <w:t>10.本府觀光文宣及圖片授權期限以申請人該次申請發行數量為限。</w:t>
      </w:r>
    </w:p>
    <w:p w14:paraId="7882197A" w14:textId="77777777" w:rsidR="009C631C" w:rsidRDefault="009C631C" w:rsidP="009C631C">
      <w:pPr>
        <w:pStyle w:val="Standard"/>
        <w:snapToGrid w:val="0"/>
        <w:spacing w:line="500" w:lineRule="atLeast"/>
        <w:jc w:val="both"/>
      </w:pPr>
      <w:r>
        <w:rPr>
          <w:rFonts w:ascii="標楷體" w:eastAsia="標楷體" w:hAnsi="標楷體" w:cs="標楷體" w:hint="eastAsia"/>
          <w:sz w:val="28"/>
          <w:szCs w:val="28"/>
        </w:rPr>
        <w:t>11.申請案件之審查結果應函知申請人；如通過者，主辦單位將提供授權項目之檔案。申請人應依據審查結果通過之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設計樣稿及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數量印製，並於印製完成後提供成品二份函送主辦單位備查。</w:t>
      </w:r>
    </w:p>
    <w:p w14:paraId="32184FA9" w14:textId="77777777" w:rsidR="009C631C" w:rsidRDefault="009C631C" w:rsidP="009C631C">
      <w:pPr>
        <w:pStyle w:val="Standard"/>
        <w:snapToGrid w:val="0"/>
        <w:spacing w:line="500" w:lineRule="atLeast"/>
        <w:jc w:val="both"/>
      </w:pPr>
      <w:r>
        <w:rPr>
          <w:rFonts w:ascii="標楷體" w:eastAsia="標楷體" w:hAnsi="標楷體" w:cs="標楷體" w:hint="eastAsia"/>
          <w:sz w:val="28"/>
          <w:szCs w:val="28"/>
        </w:rPr>
        <w:t>12.申請人經主辦單位授權取得圖檔後，方可運用於輸出、沖洗展示、文宣及印刷品；如有其他特殊用途，應於申請書註明，經主辦單位同意後始得使用。</w:t>
      </w:r>
    </w:p>
    <w:p w14:paraId="69B4E76D" w14:textId="77777777" w:rsidR="009C631C" w:rsidRDefault="009C631C" w:rsidP="009C631C">
      <w:pPr>
        <w:pStyle w:val="Standard"/>
        <w:snapToGrid w:val="0"/>
        <w:spacing w:line="500" w:lineRule="atLeast"/>
        <w:jc w:val="both"/>
      </w:pPr>
      <w:r>
        <w:rPr>
          <w:rFonts w:ascii="標楷體" w:eastAsia="標楷體" w:hAnsi="標楷體" w:cs="標楷體" w:hint="eastAsia"/>
          <w:sz w:val="28"/>
          <w:szCs w:val="28"/>
        </w:rPr>
        <w:t>13.申請人基於營利目的使用或公開發行者，除檢附申請書及預印製之設計樣稿外，另須檢附書面企劃書一份，敘明用途、發行日期、發行數量、語文別、發行地區、售價等內容，經本府審查同意後，始得為之。</w:t>
      </w:r>
    </w:p>
    <w:p w14:paraId="5C1F230D" w14:textId="77777777" w:rsidR="00281D3C" w:rsidRPr="009C631C" w:rsidRDefault="00281D3C" w:rsidP="009C631C">
      <w:pPr>
        <w:pStyle w:val="1"/>
        <w:ind w:right="2582"/>
        <w:sectPr w:rsidR="00281D3C" w:rsidRPr="009C631C" w:rsidSect="009C631C">
          <w:type w:val="continuous"/>
          <w:pgSz w:w="11910" w:h="16840"/>
          <w:pgMar w:top="1220" w:right="920" w:bottom="280" w:left="940" w:header="720" w:footer="720" w:gutter="0"/>
          <w:cols w:space="720"/>
        </w:sectPr>
      </w:pPr>
    </w:p>
    <w:p w14:paraId="31909D7D" w14:textId="2D0D99DA" w:rsidR="00B23FBE" w:rsidRPr="00DD377D" w:rsidRDefault="00B23FBE" w:rsidP="00DD377D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D377D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花蓮縣政府</w:t>
      </w:r>
      <w:r w:rsidR="00DD377D" w:rsidRPr="00824105">
        <w:rPr>
          <w:rFonts w:ascii="標楷體" w:eastAsia="標楷體" w:hAnsi="標楷體"/>
          <w:b/>
          <w:bCs/>
          <w:sz w:val="32"/>
          <w:szCs w:val="32"/>
        </w:rPr>
        <w:t>花蓮「繁花盛開計畫」</w:t>
      </w:r>
      <w:r w:rsidR="00DD377D" w:rsidRPr="00ED22E2">
        <w:rPr>
          <w:rFonts w:ascii="標楷體" w:eastAsia="標楷體" w:hAnsi="標楷體"/>
          <w:b/>
          <w:bCs/>
          <w:sz w:val="32"/>
          <w:szCs w:val="32"/>
        </w:rPr>
        <w:t>IP與CIS授權申請</w:t>
      </w:r>
      <w:r w:rsidRPr="00DD377D">
        <w:rPr>
          <w:rFonts w:ascii="標楷體" w:eastAsia="標楷體" w:hAnsi="標楷體" w:hint="eastAsia"/>
          <w:b/>
          <w:bCs/>
          <w:sz w:val="32"/>
          <w:szCs w:val="32"/>
        </w:rPr>
        <w:t>書</w:t>
      </w:r>
    </w:p>
    <w:p w14:paraId="13F6903E" w14:textId="77777777" w:rsidR="00B23FBE" w:rsidRDefault="00B23FBE" w:rsidP="00B23FBE">
      <w:pPr>
        <w:pStyle w:val="a4"/>
        <w:snapToGrid w:val="0"/>
        <w:spacing w:line="240" w:lineRule="atLeast"/>
        <w:ind w:left="360"/>
        <w:jc w:val="center"/>
      </w:pPr>
      <w:r>
        <w:rPr>
          <w:rFonts w:ascii="標楷體" w:hAnsi="標楷體" w:cs="標楷體" w:hint="eastAsia"/>
          <w:color w:val="000000"/>
          <w:sz w:val="25"/>
          <w:szCs w:val="25"/>
        </w:rPr>
        <w:t>(</w:t>
      </w:r>
      <w:r>
        <w:rPr>
          <w:rFonts w:ascii="標楷體" w:eastAsia="標楷體" w:hAnsi="標楷體" w:cs="標楷體" w:hint="eastAsia"/>
          <w:color w:val="000000"/>
          <w:sz w:val="25"/>
          <w:szCs w:val="25"/>
        </w:rPr>
        <w:t>請以正楷填寫，以利資料建檔</w:t>
      </w:r>
      <w:proofErr w:type="gramStart"/>
      <w:r>
        <w:rPr>
          <w:rFonts w:ascii="標楷體" w:eastAsia="標楷體" w:hAnsi="標楷體" w:cs="標楷體" w:hint="eastAsia"/>
          <w:color w:val="000000"/>
          <w:sz w:val="25"/>
          <w:szCs w:val="25"/>
        </w:rPr>
        <w:t>）</w:t>
      </w:r>
      <w:proofErr w:type="gramEnd"/>
    </w:p>
    <w:p w14:paraId="797D1D75" w14:textId="047EB739" w:rsidR="00113496" w:rsidRPr="00296C53" w:rsidRDefault="00113496" w:rsidP="00113496">
      <w:pPr>
        <w:spacing w:line="60" w:lineRule="auto"/>
        <w:jc w:val="right"/>
        <w:rPr>
          <w:rFonts w:ascii="標楷體" w:eastAsia="標楷體" w:hAnsi="標楷體"/>
        </w:rPr>
      </w:pPr>
    </w:p>
    <w:tbl>
      <w:tblPr>
        <w:tblStyle w:val="a7"/>
        <w:tblW w:w="10632" w:type="dxa"/>
        <w:tblInd w:w="-431" w:type="dxa"/>
        <w:tblLook w:val="04A0" w:firstRow="1" w:lastRow="0" w:firstColumn="1" w:lastColumn="0" w:noHBand="0" w:noVBand="1"/>
      </w:tblPr>
      <w:tblGrid>
        <w:gridCol w:w="1844"/>
        <w:gridCol w:w="3544"/>
        <w:gridCol w:w="1275"/>
        <w:gridCol w:w="3969"/>
      </w:tblGrid>
      <w:tr w:rsidR="00113496" w14:paraId="70DB117B" w14:textId="77777777" w:rsidTr="009B0E4D">
        <w:trPr>
          <w:trHeight w:val="720"/>
        </w:trPr>
        <w:tc>
          <w:tcPr>
            <w:tcW w:w="1844" w:type="dxa"/>
            <w:vAlign w:val="center"/>
          </w:tcPr>
          <w:p w14:paraId="4FE0008C" w14:textId="77777777" w:rsidR="00113496" w:rsidRDefault="00113496" w:rsidP="009B0E4D">
            <w:pPr>
              <w:jc w:val="center"/>
              <w:rPr>
                <w:rFonts w:ascii="標楷體" w:eastAsia="標楷體" w:hAnsi="標楷體"/>
              </w:rPr>
            </w:pPr>
            <w:r w:rsidRPr="002A651D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姓名</w:t>
            </w:r>
          </w:p>
          <w:p w14:paraId="5F81DC31" w14:textId="77777777" w:rsidR="00113496" w:rsidRPr="002A651D" w:rsidRDefault="00113496" w:rsidP="009B0E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或</w:t>
            </w:r>
            <w:r w:rsidRPr="002A651D">
              <w:rPr>
                <w:rFonts w:ascii="標楷體" w:eastAsia="標楷體" w:hAnsi="標楷體" w:hint="eastAsia"/>
              </w:rPr>
              <w:t>申請單位</w:t>
            </w:r>
            <w:r>
              <w:rPr>
                <w:rFonts w:ascii="標楷體" w:eastAsia="標楷體" w:hAnsi="標楷體"/>
              </w:rPr>
              <w:br/>
            </w:r>
            <w:r w:rsidRPr="002A651D">
              <w:rPr>
                <w:rFonts w:ascii="標楷體" w:eastAsia="標楷體" w:hAnsi="標楷體" w:hint="eastAsia"/>
              </w:rPr>
              <w:t>(公司名稱)</w:t>
            </w:r>
          </w:p>
        </w:tc>
        <w:tc>
          <w:tcPr>
            <w:tcW w:w="8788" w:type="dxa"/>
            <w:gridSpan w:val="3"/>
          </w:tcPr>
          <w:p w14:paraId="13E91BC5" w14:textId="77777777" w:rsidR="00113496" w:rsidRDefault="00113496" w:rsidP="009B0E4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13496" w14:paraId="16D9697A" w14:textId="77777777" w:rsidTr="00113496">
        <w:trPr>
          <w:trHeight w:val="591"/>
        </w:trPr>
        <w:tc>
          <w:tcPr>
            <w:tcW w:w="1844" w:type="dxa"/>
            <w:vAlign w:val="center"/>
          </w:tcPr>
          <w:p w14:paraId="1F3A8F60" w14:textId="77777777" w:rsidR="00113496" w:rsidRDefault="00113496" w:rsidP="009B0E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57B05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3544" w:type="dxa"/>
          </w:tcPr>
          <w:p w14:paraId="249B1ABC" w14:textId="77777777" w:rsidR="00113496" w:rsidRDefault="00113496" w:rsidP="009B0E4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6D5D755C" w14:textId="77777777" w:rsidR="00113496" w:rsidRDefault="00113496" w:rsidP="009B0E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1DF5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969" w:type="dxa"/>
          </w:tcPr>
          <w:p w14:paraId="356C4D2C" w14:textId="77777777" w:rsidR="00113496" w:rsidRDefault="00113496" w:rsidP="009B0E4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13496" w14:paraId="46501A07" w14:textId="77777777" w:rsidTr="009B0E4D">
        <w:trPr>
          <w:trHeight w:val="720"/>
        </w:trPr>
        <w:tc>
          <w:tcPr>
            <w:tcW w:w="1844" w:type="dxa"/>
            <w:vAlign w:val="center"/>
          </w:tcPr>
          <w:p w14:paraId="2DB034A7" w14:textId="77777777" w:rsidR="00113496" w:rsidRDefault="00113496" w:rsidP="009B0E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57B05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544" w:type="dxa"/>
          </w:tcPr>
          <w:p w14:paraId="5BE0C182" w14:textId="77777777" w:rsidR="00113496" w:rsidRDefault="00113496" w:rsidP="009B0E4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86C8612" w14:textId="77777777" w:rsidR="00113496" w:rsidRPr="00F57B05" w:rsidRDefault="00113496" w:rsidP="009B0E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969" w:type="dxa"/>
          </w:tcPr>
          <w:p w14:paraId="56604551" w14:textId="77777777" w:rsidR="00113496" w:rsidRDefault="00113496" w:rsidP="009B0E4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13496" w14:paraId="1CE22245" w14:textId="77777777" w:rsidTr="009B0E4D">
        <w:trPr>
          <w:trHeight w:val="604"/>
        </w:trPr>
        <w:tc>
          <w:tcPr>
            <w:tcW w:w="1844" w:type="dxa"/>
            <w:vAlign w:val="center"/>
          </w:tcPr>
          <w:p w14:paraId="0A036413" w14:textId="77777777" w:rsidR="00113496" w:rsidRPr="00F57B05" w:rsidRDefault="00113496" w:rsidP="009B0E4D">
            <w:pPr>
              <w:jc w:val="center"/>
              <w:rPr>
                <w:rFonts w:ascii="標楷體" w:eastAsia="標楷體" w:hAnsi="標楷體"/>
              </w:rPr>
            </w:pPr>
            <w:r w:rsidRPr="00F57B05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3544" w:type="dxa"/>
            <w:vAlign w:val="center"/>
          </w:tcPr>
          <w:p w14:paraId="3F22E519" w14:textId="77777777" w:rsidR="00113496" w:rsidRPr="00F57B05" w:rsidRDefault="00113496" w:rsidP="009B0E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14:paraId="38BBD2C3" w14:textId="77777777" w:rsidR="00113496" w:rsidRPr="00F57B05" w:rsidRDefault="00113496" w:rsidP="009B0E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填表日期</w:t>
            </w:r>
          </w:p>
        </w:tc>
        <w:tc>
          <w:tcPr>
            <w:tcW w:w="3969" w:type="dxa"/>
            <w:vAlign w:val="center"/>
          </w:tcPr>
          <w:p w14:paraId="18916526" w14:textId="77777777" w:rsidR="00113496" w:rsidRPr="00F57B05" w:rsidRDefault="00113496" w:rsidP="009B0E4D">
            <w:pPr>
              <w:jc w:val="center"/>
              <w:rPr>
                <w:rFonts w:ascii="標楷體" w:eastAsia="標楷體" w:hAnsi="標楷體"/>
              </w:rPr>
            </w:pPr>
            <w:r w:rsidRPr="00296C53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296C53">
              <w:rPr>
                <w:rFonts w:ascii="標楷體" w:eastAsia="標楷體" w:hAnsi="標楷體" w:hint="eastAsia"/>
              </w:rPr>
              <w:t xml:space="preserve"> 月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296C53">
              <w:rPr>
                <w:rFonts w:ascii="標楷體" w:eastAsia="標楷體" w:hAnsi="標楷體" w:hint="eastAsia"/>
              </w:rPr>
              <w:t>日</w:t>
            </w:r>
          </w:p>
        </w:tc>
      </w:tr>
      <w:tr w:rsidR="00113496" w14:paraId="550A0B73" w14:textId="77777777" w:rsidTr="009B0E4D">
        <w:trPr>
          <w:trHeight w:val="720"/>
        </w:trPr>
        <w:tc>
          <w:tcPr>
            <w:tcW w:w="1844" w:type="dxa"/>
            <w:vAlign w:val="center"/>
          </w:tcPr>
          <w:p w14:paraId="2A498523" w14:textId="77777777" w:rsidR="00113496" w:rsidRPr="00F57B05" w:rsidRDefault="00113496" w:rsidP="009B0E4D">
            <w:pPr>
              <w:jc w:val="center"/>
              <w:rPr>
                <w:rFonts w:ascii="標楷體" w:eastAsia="標楷體" w:hAnsi="標楷體"/>
              </w:rPr>
            </w:pPr>
            <w:r w:rsidRPr="00F57B05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8788" w:type="dxa"/>
            <w:gridSpan w:val="3"/>
            <w:vAlign w:val="center"/>
          </w:tcPr>
          <w:p w14:paraId="618561E9" w14:textId="77777777" w:rsidR="00113496" w:rsidRPr="00F57B05" w:rsidRDefault="00113496" w:rsidP="009B0E4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3496" w14:paraId="1061CE25" w14:textId="77777777" w:rsidTr="009B0E4D">
        <w:trPr>
          <w:trHeight w:val="720"/>
        </w:trPr>
        <w:tc>
          <w:tcPr>
            <w:tcW w:w="1844" w:type="dxa"/>
            <w:vAlign w:val="center"/>
          </w:tcPr>
          <w:p w14:paraId="7D661284" w14:textId="77777777" w:rsidR="00113496" w:rsidRPr="00F57B05" w:rsidRDefault="00113496" w:rsidP="009B0E4D">
            <w:pPr>
              <w:jc w:val="center"/>
              <w:rPr>
                <w:rFonts w:ascii="標楷體" w:eastAsia="標楷體" w:hAnsi="標楷體"/>
              </w:rPr>
            </w:pPr>
            <w:r w:rsidRPr="00F57B05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788" w:type="dxa"/>
            <w:gridSpan w:val="3"/>
            <w:vAlign w:val="center"/>
          </w:tcPr>
          <w:p w14:paraId="4FE146B1" w14:textId="77777777" w:rsidR="00113496" w:rsidRPr="00F57B05" w:rsidRDefault="00113496" w:rsidP="009B0E4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3496" w14:paraId="47FFC911" w14:textId="77777777" w:rsidTr="009B0E4D">
        <w:trPr>
          <w:trHeight w:val="720"/>
        </w:trPr>
        <w:tc>
          <w:tcPr>
            <w:tcW w:w="1844" w:type="dxa"/>
            <w:vAlign w:val="center"/>
          </w:tcPr>
          <w:p w14:paraId="132E0CC1" w14:textId="77777777" w:rsidR="00113496" w:rsidRPr="00F57B05" w:rsidRDefault="00113496" w:rsidP="009B0E4D">
            <w:pPr>
              <w:jc w:val="center"/>
              <w:rPr>
                <w:rFonts w:ascii="標楷體" w:eastAsia="標楷體" w:hAnsi="標楷體"/>
              </w:rPr>
            </w:pPr>
            <w:r w:rsidRPr="00CF3918">
              <w:rPr>
                <w:rFonts w:ascii="標楷體" w:eastAsia="標楷體" w:hAnsi="標楷體" w:hint="eastAsia"/>
                <w:w w:val="110"/>
                <w:u w:val="single"/>
              </w:rPr>
              <w:t>申請用途說明</w:t>
            </w:r>
          </w:p>
        </w:tc>
        <w:tc>
          <w:tcPr>
            <w:tcW w:w="8788" w:type="dxa"/>
            <w:gridSpan w:val="3"/>
          </w:tcPr>
          <w:p w14:paraId="68ABFB23" w14:textId="77777777" w:rsidR="00113496" w:rsidRPr="00961DF5" w:rsidRDefault="00113496" w:rsidP="009B0E4D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r w:rsidRPr="00CF3918">
              <w:rPr>
                <w:rFonts w:ascii="標楷體" w:eastAsia="標楷體" w:hAnsi="標楷體" w:hint="eastAsia"/>
                <w:w w:val="110"/>
              </w:rPr>
              <w:t>營利</w:t>
            </w:r>
            <w:r>
              <w:rPr>
                <w:rFonts w:ascii="標楷體" w:eastAsia="標楷體" w:hAnsi="標楷體" w:hint="eastAsia"/>
                <w:w w:val="110"/>
              </w:rPr>
              <w:t>用</w:t>
            </w:r>
            <w:r w:rsidRPr="00CF3918">
              <w:rPr>
                <w:rFonts w:ascii="標楷體" w:eastAsia="標楷體" w:hAnsi="標楷體" w:hint="eastAsia"/>
                <w:w w:val="110"/>
              </w:rPr>
              <w:t>途</w:t>
            </w:r>
            <w:r w:rsidRPr="00CF3918">
              <w:rPr>
                <w:rFonts w:ascii="標楷體" w:eastAsia="標楷體" w:hAnsi="標楷體"/>
                <w:w w:val="105"/>
              </w:rPr>
              <w:t>：</w:t>
            </w:r>
            <w:r w:rsidRPr="00CF3918">
              <w:rPr>
                <w:rFonts w:ascii="標楷體" w:eastAsia="標楷體" w:hAnsi="標楷體" w:hint="eastAsia"/>
                <w:w w:val="110"/>
              </w:rPr>
              <w:t>成品</w:t>
            </w:r>
            <w:r>
              <w:rPr>
                <w:rFonts w:ascii="標楷體" w:eastAsia="標楷體" w:hAnsi="標楷體" w:hint="eastAsia"/>
                <w:w w:val="110"/>
              </w:rPr>
              <w:t>販售價格</w:t>
            </w:r>
            <w:r w:rsidRPr="00961DF5">
              <w:rPr>
                <w:rFonts w:ascii="標楷體" w:eastAsia="標楷體" w:hAnsi="標楷體" w:hint="eastAsia"/>
                <w:w w:val="110"/>
                <w:u w:val="single"/>
              </w:rPr>
              <w:t>新台幣             元</w:t>
            </w:r>
            <w:r w:rsidRPr="00961DF5">
              <w:rPr>
                <w:rFonts w:ascii="標楷體" w:eastAsia="標楷體" w:hAnsi="標楷體" w:hint="eastAsia"/>
                <w:w w:val="110"/>
              </w:rPr>
              <w:t xml:space="preserve">  </w:t>
            </w: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非</w:t>
            </w:r>
            <w:r w:rsidRPr="00CF3918">
              <w:rPr>
                <w:rFonts w:ascii="標楷體" w:eastAsia="標楷體" w:hAnsi="標楷體" w:hint="eastAsia"/>
                <w:w w:val="110"/>
              </w:rPr>
              <w:t>營利</w:t>
            </w:r>
            <w:r>
              <w:rPr>
                <w:rFonts w:ascii="標楷體" w:eastAsia="標楷體" w:hAnsi="標楷體" w:hint="eastAsia"/>
                <w:w w:val="110"/>
              </w:rPr>
              <w:t>用</w:t>
            </w:r>
            <w:r w:rsidRPr="00CF3918">
              <w:rPr>
                <w:rFonts w:ascii="標楷體" w:eastAsia="標楷體" w:hAnsi="標楷體" w:hint="eastAsia"/>
                <w:w w:val="110"/>
              </w:rPr>
              <w:t>途</w:t>
            </w:r>
          </w:p>
          <w:p w14:paraId="28CE624E" w14:textId="77777777" w:rsidR="00113496" w:rsidRDefault="00113496" w:rsidP="009B0E4D">
            <w:pPr>
              <w:jc w:val="both"/>
              <w:rPr>
                <w:rFonts w:ascii="標楷體" w:eastAsia="標楷體" w:hAnsi="標楷體"/>
                <w:w w:val="105"/>
              </w:rPr>
            </w:pPr>
            <w:r w:rsidRPr="00CF3918">
              <w:rPr>
                <w:rFonts w:ascii="標楷體" w:eastAsia="標楷體" w:hAnsi="標楷體"/>
                <w:w w:val="105"/>
              </w:rPr>
              <w:t>成品</w:t>
            </w:r>
            <w:r w:rsidRPr="00CF3918">
              <w:rPr>
                <w:rFonts w:ascii="標楷體" w:eastAsia="標楷體" w:hAnsi="標楷體" w:hint="eastAsia"/>
                <w:w w:val="105"/>
              </w:rPr>
              <w:t>名稱</w:t>
            </w:r>
            <w:r w:rsidRPr="00CF3918">
              <w:rPr>
                <w:rFonts w:ascii="標楷體" w:eastAsia="標楷體" w:hAnsi="標楷體"/>
                <w:w w:val="105"/>
              </w:rPr>
              <w:t>：</w:t>
            </w:r>
          </w:p>
          <w:p w14:paraId="109E1617" w14:textId="77777777" w:rsidR="00113496" w:rsidRDefault="00113496" w:rsidP="009B0E4D">
            <w:pPr>
              <w:jc w:val="both"/>
              <w:rPr>
                <w:rFonts w:ascii="標楷體" w:eastAsia="標楷體" w:hAnsi="標楷體"/>
                <w:w w:val="105"/>
              </w:rPr>
            </w:pPr>
            <w:r>
              <w:rPr>
                <w:rFonts w:ascii="標楷體" w:eastAsia="標楷體" w:hAnsi="標楷體" w:hint="eastAsia"/>
                <w:w w:val="105"/>
              </w:rPr>
              <w:t>發行數量</w:t>
            </w:r>
            <w:r w:rsidRPr="00CF3918">
              <w:rPr>
                <w:rFonts w:ascii="標楷體" w:eastAsia="標楷體" w:hAnsi="標楷體"/>
                <w:w w:val="105"/>
              </w:rPr>
              <w:t>：</w:t>
            </w:r>
          </w:p>
          <w:p w14:paraId="1BC23C56" w14:textId="77777777" w:rsidR="00113496" w:rsidRPr="00CF3918" w:rsidRDefault="00113496" w:rsidP="009B0E4D">
            <w:pPr>
              <w:pStyle w:val="TableParagraph"/>
              <w:tabs>
                <w:tab w:val="left" w:pos="370"/>
                <w:tab w:val="left" w:pos="8651"/>
              </w:tabs>
              <w:spacing w:line="324" w:lineRule="exact"/>
              <w:rPr>
                <w:rFonts w:ascii="標楷體" w:eastAsia="標楷體" w:hAnsi="標楷體"/>
              </w:rPr>
            </w:pPr>
            <w:r w:rsidRPr="00CF3918">
              <w:rPr>
                <w:rFonts w:ascii="標楷體" w:eastAsia="標楷體" w:hAnsi="標楷體"/>
                <w:w w:val="110"/>
              </w:rPr>
              <w:t>成品</w:t>
            </w:r>
            <w:r w:rsidRPr="00CF3918">
              <w:rPr>
                <w:rFonts w:ascii="標楷體" w:eastAsia="標楷體" w:hAnsi="標楷體" w:hint="eastAsia"/>
                <w:w w:val="110"/>
              </w:rPr>
              <w:t>性質</w:t>
            </w:r>
            <w:r w:rsidRPr="00CF3918">
              <w:rPr>
                <w:rFonts w:ascii="標楷體" w:eastAsia="標楷體" w:hAnsi="標楷體"/>
                <w:w w:val="110"/>
              </w:rPr>
              <w:t>：</w:t>
            </w:r>
          </w:p>
          <w:p w14:paraId="059169C4" w14:textId="77777777" w:rsidR="00113496" w:rsidRPr="00961DF5" w:rsidRDefault="00113496" w:rsidP="009B0E4D">
            <w:pPr>
              <w:jc w:val="both"/>
              <w:rPr>
                <w:rFonts w:ascii="Noto Serif HK Black" w:eastAsia="Noto Serif HK Black" w:hAnsi="Noto Serif HK Black"/>
              </w:rPr>
            </w:pPr>
            <w:r w:rsidRPr="00CF3918">
              <w:rPr>
                <w:rFonts w:ascii="標楷體" w:eastAsia="標楷體" w:hAnsi="標楷體"/>
                <w:w w:val="110"/>
              </w:rPr>
              <w:t>成品</w:t>
            </w:r>
            <w:r w:rsidRPr="00961DF5">
              <w:rPr>
                <w:rFonts w:ascii="標楷體" w:eastAsia="標楷體" w:hAnsi="標楷體" w:hint="eastAsia"/>
                <w:w w:val="110"/>
              </w:rPr>
              <w:t>用途說明</w:t>
            </w:r>
            <w:r>
              <w:rPr>
                <w:rFonts w:ascii="標楷體" w:eastAsia="標楷體" w:hAnsi="標楷體" w:hint="eastAsia"/>
                <w:w w:val="110"/>
              </w:rPr>
              <w:t>(請詳述)</w:t>
            </w:r>
            <w:r w:rsidRPr="00CF3918">
              <w:rPr>
                <w:rFonts w:ascii="標楷體" w:eastAsia="標楷體" w:hAnsi="標楷體"/>
                <w:w w:val="110"/>
              </w:rPr>
              <w:t>：</w:t>
            </w:r>
          </w:p>
          <w:p w14:paraId="3693325C" w14:textId="77777777" w:rsidR="00113496" w:rsidRPr="00F57B05" w:rsidRDefault="00113496" w:rsidP="009B0E4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已隨附預計印製</w:t>
            </w:r>
            <w:proofErr w:type="gramStart"/>
            <w:r>
              <w:rPr>
                <w:rFonts w:ascii="標楷體" w:eastAsia="標楷體" w:hAnsi="標楷體" w:hint="eastAsia"/>
              </w:rPr>
              <w:t>之樣稿</w:t>
            </w:r>
            <w:proofErr w:type="gramEnd"/>
            <w:r>
              <w:rPr>
                <w:rFonts w:ascii="標楷體" w:eastAsia="標楷體" w:hAnsi="標楷體" w:hint="eastAsia"/>
              </w:rPr>
              <w:t>(設計完稿)。</w:t>
            </w:r>
          </w:p>
        </w:tc>
      </w:tr>
      <w:tr w:rsidR="00113496" w14:paraId="30100A8E" w14:textId="77777777" w:rsidTr="009B0E4D">
        <w:trPr>
          <w:trHeight w:val="2340"/>
        </w:trPr>
        <w:tc>
          <w:tcPr>
            <w:tcW w:w="1844" w:type="dxa"/>
            <w:vAlign w:val="center"/>
          </w:tcPr>
          <w:p w14:paraId="3AD15C41" w14:textId="77777777" w:rsidR="00113496" w:rsidRPr="003C362D" w:rsidRDefault="00113496" w:rsidP="009B0E4D">
            <w:pPr>
              <w:jc w:val="center"/>
              <w:rPr>
                <w:rFonts w:ascii="標楷體" w:eastAsia="標楷體" w:hAnsi="標楷體"/>
              </w:rPr>
            </w:pPr>
            <w:r w:rsidRPr="003C362D">
              <w:rPr>
                <w:rFonts w:ascii="標楷體" w:eastAsia="標楷體" w:hAnsi="標楷體" w:hint="eastAsia"/>
                <w:w w:val="110"/>
              </w:rPr>
              <w:t>申請人簽章</w:t>
            </w:r>
          </w:p>
        </w:tc>
        <w:tc>
          <w:tcPr>
            <w:tcW w:w="8788" w:type="dxa"/>
            <w:gridSpan w:val="3"/>
          </w:tcPr>
          <w:p w14:paraId="0CCD039B" w14:textId="77777777" w:rsidR="00113496" w:rsidRPr="00296C53" w:rsidRDefault="00113496" w:rsidP="009B0E4D">
            <w:pPr>
              <w:jc w:val="both"/>
              <w:rPr>
                <w:rFonts w:ascii="標楷體" w:eastAsia="標楷體" w:hAnsi="標楷體"/>
              </w:rPr>
            </w:pPr>
            <w:r w:rsidRPr="003C362D">
              <w:rPr>
                <w:rFonts w:ascii="標楷體" w:eastAsia="標楷體" w:hAnsi="標楷體" w:hint="eastAsia"/>
                <w:w w:val="110"/>
              </w:rPr>
              <w:t>申請人簽章</w:t>
            </w:r>
            <w:r w:rsidRPr="00CF3918">
              <w:rPr>
                <w:rFonts w:ascii="標楷體" w:eastAsia="標楷體" w:hAnsi="標楷體"/>
                <w:w w:val="105"/>
              </w:rPr>
              <w:t>：</w:t>
            </w:r>
          </w:p>
        </w:tc>
      </w:tr>
      <w:tr w:rsidR="00113496" w14:paraId="25D97B4A" w14:textId="77777777" w:rsidTr="009B0E4D">
        <w:trPr>
          <w:trHeight w:val="1170"/>
        </w:trPr>
        <w:tc>
          <w:tcPr>
            <w:tcW w:w="1844" w:type="dxa"/>
            <w:vAlign w:val="center"/>
          </w:tcPr>
          <w:p w14:paraId="7271BABB" w14:textId="77777777" w:rsidR="00113496" w:rsidRPr="00296C53" w:rsidRDefault="00113496" w:rsidP="009B0E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審查結果(申請</w:t>
            </w:r>
            <w:proofErr w:type="gramStart"/>
            <w:r>
              <w:rPr>
                <w:rFonts w:ascii="標楷體" w:eastAsia="標楷體" w:hAnsi="標楷體" w:hint="eastAsia"/>
              </w:rPr>
              <w:t>者勿填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788" w:type="dxa"/>
            <w:gridSpan w:val="3"/>
            <w:vAlign w:val="center"/>
          </w:tcPr>
          <w:p w14:paraId="10158D46" w14:textId="77777777" w:rsidR="00113496" w:rsidRPr="00296C53" w:rsidRDefault="00113496" w:rsidP="009B0E4D">
            <w:pPr>
              <w:rPr>
                <w:rFonts w:ascii="標楷體" w:eastAsia="標楷體" w:hAnsi="標楷體"/>
              </w:rPr>
            </w:pPr>
            <w:r>
              <w:rPr>
                <w:rFonts w:ascii="Noto Serif HK Black" w:eastAsia="Noto Serif HK Black" w:hAnsi="Noto Serif HK Black" w:hint="eastAsia"/>
              </w:rPr>
              <w:t>◎</w:t>
            </w:r>
            <w:r w:rsidRPr="003C362D">
              <w:rPr>
                <w:rFonts w:ascii="標楷體" w:eastAsia="標楷體" w:hAnsi="標楷體" w:hint="eastAsia"/>
              </w:rPr>
              <w:t>通過與否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 是                 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C362D">
              <w:rPr>
                <w:rFonts w:ascii="標楷體" w:eastAsia="標楷體" w:hAnsi="標楷體" w:hint="eastAsia"/>
              </w:rPr>
              <w:t>否</w:t>
            </w:r>
          </w:p>
        </w:tc>
      </w:tr>
      <w:tr w:rsidR="00113496" w14:paraId="2EAEEB57" w14:textId="77777777" w:rsidTr="009B0E4D">
        <w:trPr>
          <w:trHeight w:val="2514"/>
        </w:trPr>
        <w:tc>
          <w:tcPr>
            <w:tcW w:w="1844" w:type="dxa"/>
            <w:vAlign w:val="center"/>
          </w:tcPr>
          <w:p w14:paraId="235B9CF4" w14:textId="77777777" w:rsidR="00113496" w:rsidRPr="00296C53" w:rsidRDefault="00113496" w:rsidP="009B0E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788" w:type="dxa"/>
            <w:gridSpan w:val="3"/>
            <w:vAlign w:val="center"/>
          </w:tcPr>
          <w:p w14:paraId="0CA0F2AB" w14:textId="77777777" w:rsidR="00113496" w:rsidRDefault="00113496" w:rsidP="00113496">
            <w:pPr>
              <w:pStyle w:val="a4"/>
              <w:numPr>
                <w:ilvl w:val="0"/>
                <w:numId w:val="5"/>
              </w:numPr>
              <w:contextualSpacing/>
              <w:rPr>
                <w:rFonts w:ascii="標楷體" w:eastAsia="標楷體" w:hAnsi="標楷體"/>
              </w:rPr>
            </w:pPr>
            <w:r w:rsidRPr="003C362D">
              <w:rPr>
                <w:rFonts w:ascii="標楷體" w:eastAsia="標楷體" w:hAnsi="標楷體" w:hint="eastAsia"/>
              </w:rPr>
              <w:t>本府保有審查通過與否權利。</w:t>
            </w:r>
          </w:p>
          <w:p w14:paraId="27322465" w14:textId="2FB42B5D" w:rsidR="006E7748" w:rsidRPr="003C362D" w:rsidRDefault="006E7748" w:rsidP="00113496">
            <w:pPr>
              <w:pStyle w:val="a4"/>
              <w:numPr>
                <w:ilvl w:val="0"/>
                <w:numId w:val="5"/>
              </w:numPr>
              <w:contextualSpacing/>
              <w:rPr>
                <w:rFonts w:ascii="標楷體" w:eastAsia="標楷體" w:hAnsi="標楷體"/>
              </w:rPr>
            </w:pPr>
            <w:r w:rsidRPr="006E7748">
              <w:rPr>
                <w:rFonts w:ascii="標楷體" w:eastAsia="標楷體" w:hAnsi="標楷體"/>
              </w:rPr>
              <w:t>同類商品授權以五項為原則。</w:t>
            </w:r>
          </w:p>
          <w:p w14:paraId="158A3C2D" w14:textId="77777777" w:rsidR="00113496" w:rsidRPr="003C362D" w:rsidRDefault="00113496" w:rsidP="00113496">
            <w:pPr>
              <w:pStyle w:val="a4"/>
              <w:numPr>
                <w:ilvl w:val="0"/>
                <w:numId w:val="5"/>
              </w:numPr>
              <w:contextualSpacing/>
              <w:rPr>
                <w:rFonts w:ascii="標楷體" w:eastAsia="標楷體" w:hAnsi="標楷體"/>
              </w:rPr>
            </w:pPr>
            <w:r w:rsidRPr="003C362D">
              <w:rPr>
                <w:rFonts w:ascii="標楷體" w:eastAsia="標楷體" w:hAnsi="標楷體" w:hint="eastAsia"/>
              </w:rPr>
              <w:t>本表簽章用印後，倂同預計印製之樣稿(設計完稿)寄至花蓮縣政府觀光處。</w:t>
            </w:r>
          </w:p>
          <w:p w14:paraId="73334AB5" w14:textId="77777777" w:rsidR="00113496" w:rsidRPr="003C362D" w:rsidRDefault="00113496" w:rsidP="00113496">
            <w:pPr>
              <w:pStyle w:val="a4"/>
              <w:numPr>
                <w:ilvl w:val="0"/>
                <w:numId w:val="5"/>
              </w:numPr>
              <w:contextualSpacing/>
              <w:rPr>
                <w:rFonts w:ascii="標楷體" w:eastAsia="標楷體" w:hAnsi="標楷體"/>
              </w:rPr>
            </w:pPr>
            <w:r w:rsidRPr="003C362D">
              <w:rPr>
                <w:rFonts w:ascii="標楷體" w:eastAsia="標楷體" w:hAnsi="標楷體" w:hint="eastAsia"/>
              </w:rPr>
              <w:t>收件資料</w:t>
            </w:r>
            <w:r w:rsidRPr="003C362D">
              <w:rPr>
                <w:rFonts w:ascii="標楷體" w:eastAsia="標楷體" w:hAnsi="標楷體"/>
                <w:w w:val="110"/>
              </w:rPr>
              <w:t>：</w:t>
            </w:r>
            <w:r w:rsidRPr="003C362D">
              <w:rPr>
                <w:rFonts w:ascii="標楷體" w:eastAsia="標楷體" w:hAnsi="標楷體" w:hint="eastAsia"/>
              </w:rPr>
              <w:t>花蓮縣政府觀光處企劃科(授權申請)</w:t>
            </w:r>
          </w:p>
          <w:p w14:paraId="11C60315" w14:textId="77777777" w:rsidR="00113496" w:rsidRPr="003C362D" w:rsidRDefault="00113496" w:rsidP="009B0E4D">
            <w:pPr>
              <w:ind w:left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3C362D">
              <w:rPr>
                <w:rFonts w:ascii="標楷體" w:eastAsia="標楷體" w:hAnsi="標楷體" w:hint="eastAsia"/>
              </w:rPr>
              <w:t>970花蓮市府前路17號</w:t>
            </w:r>
          </w:p>
          <w:p w14:paraId="747103E2" w14:textId="77777777" w:rsidR="00113496" w:rsidRPr="003C362D" w:rsidRDefault="00113496" w:rsidP="00113496">
            <w:pPr>
              <w:pStyle w:val="a4"/>
              <w:numPr>
                <w:ilvl w:val="0"/>
                <w:numId w:val="5"/>
              </w:numPr>
              <w:contextualSpacing/>
              <w:rPr>
                <w:rFonts w:ascii="標楷體" w:eastAsia="標楷體" w:hAnsi="標楷體"/>
              </w:rPr>
            </w:pPr>
            <w:r w:rsidRPr="003C362D">
              <w:rPr>
                <w:rFonts w:ascii="標楷體" w:eastAsia="標楷體" w:hAnsi="標楷體" w:hint="eastAsia"/>
              </w:rPr>
              <w:t>聯絡電話</w:t>
            </w:r>
            <w:r w:rsidRPr="003C362D">
              <w:rPr>
                <w:rFonts w:ascii="標楷體" w:eastAsia="標楷體" w:hAnsi="標楷體"/>
                <w:w w:val="110"/>
              </w:rPr>
              <w:t>：</w:t>
            </w:r>
            <w:r w:rsidRPr="003C362D">
              <w:rPr>
                <w:rFonts w:ascii="標楷體" w:eastAsia="標楷體" w:hAnsi="標楷體" w:hint="eastAsia"/>
                <w:w w:val="110"/>
              </w:rPr>
              <w:t>03-8233506</w:t>
            </w:r>
          </w:p>
        </w:tc>
      </w:tr>
    </w:tbl>
    <w:p w14:paraId="075DA02E" w14:textId="77777777" w:rsidR="00133273" w:rsidRDefault="00133273">
      <w:pPr>
        <w:rPr>
          <w:rFonts w:eastAsiaTheme="minorEastAsia" w:hint="eastAsia"/>
        </w:rPr>
      </w:pPr>
    </w:p>
    <w:sectPr w:rsidR="00133273">
      <w:pgSz w:w="11910" w:h="16840"/>
      <w:pgMar w:top="1180" w:right="9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wTeXHeiBold">
    <w:altName w:val="MS Gothic"/>
    <w:charset w:val="00"/>
    <w:family w:val="modern"/>
    <w:pitch w:val="fixed"/>
  </w:font>
  <w:font w:name="Noto Sans Mono CJK JP Bold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wTeXFangSong">
    <w:altName w:val="MS Gothic"/>
    <w:charset w:val="00"/>
    <w:family w:val="modern"/>
    <w:pitch w:val="fixed"/>
  </w:font>
  <w:font w:name="新細明體, PMingLiU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erif HK Black">
    <w:panose1 w:val="02020200000000000000"/>
    <w:charset w:val="88"/>
    <w:family w:val="roman"/>
    <w:pitch w:val="variable"/>
    <w:sig w:usb0="20000287" w:usb1="2ADF3C10" w:usb2="00000016" w:usb3="00000000" w:csb0="0012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F96"/>
    <w:multiLevelType w:val="hybridMultilevel"/>
    <w:tmpl w:val="71F660E0"/>
    <w:lvl w:ilvl="0" w:tplc="01AC6186">
      <w:numFmt w:val="bullet"/>
      <w:lvlText w:val=""/>
      <w:lvlJc w:val="left"/>
      <w:pPr>
        <w:ind w:left="369" w:hanging="263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B3600B10">
      <w:numFmt w:val="bullet"/>
      <w:lvlText w:val="•"/>
      <w:lvlJc w:val="left"/>
      <w:pPr>
        <w:ind w:left="1304" w:hanging="263"/>
      </w:pPr>
      <w:rPr>
        <w:rFonts w:hint="default"/>
        <w:lang w:val="en-US" w:eastAsia="zh-TW" w:bidi="ar-SA"/>
      </w:rPr>
    </w:lvl>
    <w:lvl w:ilvl="2" w:tplc="D038A7BC">
      <w:numFmt w:val="bullet"/>
      <w:lvlText w:val="•"/>
      <w:lvlJc w:val="left"/>
      <w:pPr>
        <w:ind w:left="2249" w:hanging="263"/>
      </w:pPr>
      <w:rPr>
        <w:rFonts w:hint="default"/>
        <w:lang w:val="en-US" w:eastAsia="zh-TW" w:bidi="ar-SA"/>
      </w:rPr>
    </w:lvl>
    <w:lvl w:ilvl="3" w:tplc="69B6DAB2">
      <w:numFmt w:val="bullet"/>
      <w:lvlText w:val="•"/>
      <w:lvlJc w:val="left"/>
      <w:pPr>
        <w:ind w:left="3193" w:hanging="263"/>
      </w:pPr>
      <w:rPr>
        <w:rFonts w:hint="default"/>
        <w:lang w:val="en-US" w:eastAsia="zh-TW" w:bidi="ar-SA"/>
      </w:rPr>
    </w:lvl>
    <w:lvl w:ilvl="4" w:tplc="8E4A54A4">
      <w:numFmt w:val="bullet"/>
      <w:lvlText w:val="•"/>
      <w:lvlJc w:val="left"/>
      <w:pPr>
        <w:ind w:left="4138" w:hanging="263"/>
      </w:pPr>
      <w:rPr>
        <w:rFonts w:hint="default"/>
        <w:lang w:val="en-US" w:eastAsia="zh-TW" w:bidi="ar-SA"/>
      </w:rPr>
    </w:lvl>
    <w:lvl w:ilvl="5" w:tplc="79B48B7C">
      <w:numFmt w:val="bullet"/>
      <w:lvlText w:val="•"/>
      <w:lvlJc w:val="left"/>
      <w:pPr>
        <w:ind w:left="5082" w:hanging="263"/>
      </w:pPr>
      <w:rPr>
        <w:rFonts w:hint="default"/>
        <w:lang w:val="en-US" w:eastAsia="zh-TW" w:bidi="ar-SA"/>
      </w:rPr>
    </w:lvl>
    <w:lvl w:ilvl="6" w:tplc="B8681D92">
      <w:numFmt w:val="bullet"/>
      <w:lvlText w:val="•"/>
      <w:lvlJc w:val="left"/>
      <w:pPr>
        <w:ind w:left="6027" w:hanging="263"/>
      </w:pPr>
      <w:rPr>
        <w:rFonts w:hint="default"/>
        <w:lang w:val="en-US" w:eastAsia="zh-TW" w:bidi="ar-SA"/>
      </w:rPr>
    </w:lvl>
    <w:lvl w:ilvl="7" w:tplc="DBDC1680">
      <w:numFmt w:val="bullet"/>
      <w:lvlText w:val="•"/>
      <w:lvlJc w:val="left"/>
      <w:pPr>
        <w:ind w:left="6971" w:hanging="263"/>
      </w:pPr>
      <w:rPr>
        <w:rFonts w:hint="default"/>
        <w:lang w:val="en-US" w:eastAsia="zh-TW" w:bidi="ar-SA"/>
      </w:rPr>
    </w:lvl>
    <w:lvl w:ilvl="8" w:tplc="9996A976">
      <w:numFmt w:val="bullet"/>
      <w:lvlText w:val="•"/>
      <w:lvlJc w:val="left"/>
      <w:pPr>
        <w:ind w:left="7916" w:hanging="263"/>
      </w:pPr>
      <w:rPr>
        <w:rFonts w:hint="default"/>
        <w:lang w:val="en-US" w:eastAsia="zh-TW" w:bidi="ar-SA"/>
      </w:rPr>
    </w:lvl>
  </w:abstractNum>
  <w:abstractNum w:abstractNumId="1" w15:restartNumberingAfterBreak="0">
    <w:nsid w:val="2B2B4F25"/>
    <w:multiLevelType w:val="hybridMultilevel"/>
    <w:tmpl w:val="05F0069A"/>
    <w:lvl w:ilvl="0" w:tplc="7C763846">
      <w:numFmt w:val="bullet"/>
      <w:lvlText w:val="□"/>
      <w:lvlJc w:val="left"/>
      <w:pPr>
        <w:ind w:left="468" w:hanging="361"/>
      </w:pPr>
      <w:rPr>
        <w:rFonts w:ascii="cwTeXHeiBold" w:eastAsia="cwTeXHeiBold" w:hAnsi="cwTeXHeiBold" w:cs="cwTeXHeiBold" w:hint="default"/>
        <w:spacing w:val="-24"/>
        <w:w w:val="100"/>
        <w:sz w:val="24"/>
        <w:szCs w:val="24"/>
        <w:lang w:val="en-US" w:eastAsia="zh-TW" w:bidi="ar-SA"/>
      </w:rPr>
    </w:lvl>
    <w:lvl w:ilvl="1" w:tplc="5170B4C2">
      <w:numFmt w:val="bullet"/>
      <w:lvlText w:val="•"/>
      <w:lvlJc w:val="left"/>
      <w:pPr>
        <w:ind w:left="1394" w:hanging="361"/>
      </w:pPr>
      <w:rPr>
        <w:rFonts w:hint="default"/>
        <w:lang w:val="en-US" w:eastAsia="zh-TW" w:bidi="ar-SA"/>
      </w:rPr>
    </w:lvl>
    <w:lvl w:ilvl="2" w:tplc="173C9BBA">
      <w:numFmt w:val="bullet"/>
      <w:lvlText w:val="•"/>
      <w:lvlJc w:val="left"/>
      <w:pPr>
        <w:ind w:left="2329" w:hanging="361"/>
      </w:pPr>
      <w:rPr>
        <w:rFonts w:hint="default"/>
        <w:lang w:val="en-US" w:eastAsia="zh-TW" w:bidi="ar-SA"/>
      </w:rPr>
    </w:lvl>
    <w:lvl w:ilvl="3" w:tplc="D0EC9E10">
      <w:numFmt w:val="bullet"/>
      <w:lvlText w:val="•"/>
      <w:lvlJc w:val="left"/>
      <w:pPr>
        <w:ind w:left="3263" w:hanging="361"/>
      </w:pPr>
      <w:rPr>
        <w:rFonts w:hint="default"/>
        <w:lang w:val="en-US" w:eastAsia="zh-TW" w:bidi="ar-SA"/>
      </w:rPr>
    </w:lvl>
    <w:lvl w:ilvl="4" w:tplc="7C705096">
      <w:numFmt w:val="bullet"/>
      <w:lvlText w:val="•"/>
      <w:lvlJc w:val="left"/>
      <w:pPr>
        <w:ind w:left="4198" w:hanging="361"/>
      </w:pPr>
      <w:rPr>
        <w:rFonts w:hint="default"/>
        <w:lang w:val="en-US" w:eastAsia="zh-TW" w:bidi="ar-SA"/>
      </w:rPr>
    </w:lvl>
    <w:lvl w:ilvl="5" w:tplc="1786D4F8">
      <w:numFmt w:val="bullet"/>
      <w:lvlText w:val="•"/>
      <w:lvlJc w:val="left"/>
      <w:pPr>
        <w:ind w:left="5132" w:hanging="361"/>
      </w:pPr>
      <w:rPr>
        <w:rFonts w:hint="default"/>
        <w:lang w:val="en-US" w:eastAsia="zh-TW" w:bidi="ar-SA"/>
      </w:rPr>
    </w:lvl>
    <w:lvl w:ilvl="6" w:tplc="B2EE03C4">
      <w:numFmt w:val="bullet"/>
      <w:lvlText w:val="•"/>
      <w:lvlJc w:val="left"/>
      <w:pPr>
        <w:ind w:left="6067" w:hanging="361"/>
      </w:pPr>
      <w:rPr>
        <w:rFonts w:hint="default"/>
        <w:lang w:val="en-US" w:eastAsia="zh-TW" w:bidi="ar-SA"/>
      </w:rPr>
    </w:lvl>
    <w:lvl w:ilvl="7" w:tplc="E0805250">
      <w:numFmt w:val="bullet"/>
      <w:lvlText w:val="•"/>
      <w:lvlJc w:val="left"/>
      <w:pPr>
        <w:ind w:left="7001" w:hanging="361"/>
      </w:pPr>
      <w:rPr>
        <w:rFonts w:hint="default"/>
        <w:lang w:val="en-US" w:eastAsia="zh-TW" w:bidi="ar-SA"/>
      </w:rPr>
    </w:lvl>
    <w:lvl w:ilvl="8" w:tplc="57526EEE">
      <w:numFmt w:val="bullet"/>
      <w:lvlText w:val="•"/>
      <w:lvlJc w:val="left"/>
      <w:pPr>
        <w:ind w:left="7936" w:hanging="361"/>
      </w:pPr>
      <w:rPr>
        <w:rFonts w:hint="default"/>
        <w:lang w:val="en-US" w:eastAsia="zh-TW" w:bidi="ar-SA"/>
      </w:rPr>
    </w:lvl>
  </w:abstractNum>
  <w:abstractNum w:abstractNumId="2" w15:restartNumberingAfterBreak="0">
    <w:nsid w:val="2D607F8B"/>
    <w:multiLevelType w:val="hybridMultilevel"/>
    <w:tmpl w:val="23B8AB84"/>
    <w:lvl w:ilvl="0" w:tplc="8724189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B02442"/>
    <w:multiLevelType w:val="hybridMultilevel"/>
    <w:tmpl w:val="51C6A5BC"/>
    <w:lvl w:ilvl="0" w:tplc="8C5E5710">
      <w:numFmt w:val="bullet"/>
      <w:lvlText w:val="□"/>
      <w:lvlJc w:val="left"/>
      <w:pPr>
        <w:ind w:left="467" w:hanging="360"/>
      </w:pPr>
      <w:rPr>
        <w:rFonts w:ascii="cwTeXHeiBold" w:eastAsia="cwTeXHeiBold" w:hAnsi="cwTeXHeiBold" w:cs="cwTeXHeiBold" w:hint="default"/>
        <w:spacing w:val="-24"/>
        <w:w w:val="100"/>
        <w:sz w:val="24"/>
        <w:szCs w:val="24"/>
        <w:lang w:val="en-US" w:eastAsia="zh-TW" w:bidi="ar-SA"/>
      </w:rPr>
    </w:lvl>
    <w:lvl w:ilvl="1" w:tplc="8B72FE16">
      <w:numFmt w:val="bullet"/>
      <w:lvlText w:val="•"/>
      <w:lvlJc w:val="left"/>
      <w:pPr>
        <w:ind w:left="1204" w:hanging="360"/>
      </w:pPr>
      <w:rPr>
        <w:rFonts w:hint="default"/>
        <w:lang w:val="en-US" w:eastAsia="zh-TW" w:bidi="ar-SA"/>
      </w:rPr>
    </w:lvl>
    <w:lvl w:ilvl="2" w:tplc="360E245A">
      <w:numFmt w:val="bullet"/>
      <w:lvlText w:val="•"/>
      <w:lvlJc w:val="left"/>
      <w:pPr>
        <w:ind w:left="1948" w:hanging="360"/>
      </w:pPr>
      <w:rPr>
        <w:rFonts w:hint="default"/>
        <w:lang w:val="en-US" w:eastAsia="zh-TW" w:bidi="ar-SA"/>
      </w:rPr>
    </w:lvl>
    <w:lvl w:ilvl="3" w:tplc="129ADFE8">
      <w:numFmt w:val="bullet"/>
      <w:lvlText w:val="•"/>
      <w:lvlJc w:val="left"/>
      <w:pPr>
        <w:ind w:left="2692" w:hanging="360"/>
      </w:pPr>
      <w:rPr>
        <w:rFonts w:hint="default"/>
        <w:lang w:val="en-US" w:eastAsia="zh-TW" w:bidi="ar-SA"/>
      </w:rPr>
    </w:lvl>
    <w:lvl w:ilvl="4" w:tplc="54B88D2C">
      <w:numFmt w:val="bullet"/>
      <w:lvlText w:val="•"/>
      <w:lvlJc w:val="left"/>
      <w:pPr>
        <w:ind w:left="3436" w:hanging="360"/>
      </w:pPr>
      <w:rPr>
        <w:rFonts w:hint="default"/>
        <w:lang w:val="en-US" w:eastAsia="zh-TW" w:bidi="ar-SA"/>
      </w:rPr>
    </w:lvl>
    <w:lvl w:ilvl="5" w:tplc="5EA44E7A">
      <w:numFmt w:val="bullet"/>
      <w:lvlText w:val="•"/>
      <w:lvlJc w:val="left"/>
      <w:pPr>
        <w:ind w:left="4180" w:hanging="360"/>
      </w:pPr>
      <w:rPr>
        <w:rFonts w:hint="default"/>
        <w:lang w:val="en-US" w:eastAsia="zh-TW" w:bidi="ar-SA"/>
      </w:rPr>
    </w:lvl>
    <w:lvl w:ilvl="6" w:tplc="179C21AA">
      <w:numFmt w:val="bullet"/>
      <w:lvlText w:val="•"/>
      <w:lvlJc w:val="left"/>
      <w:pPr>
        <w:ind w:left="4924" w:hanging="360"/>
      </w:pPr>
      <w:rPr>
        <w:rFonts w:hint="default"/>
        <w:lang w:val="en-US" w:eastAsia="zh-TW" w:bidi="ar-SA"/>
      </w:rPr>
    </w:lvl>
    <w:lvl w:ilvl="7" w:tplc="C7C43902">
      <w:numFmt w:val="bullet"/>
      <w:lvlText w:val="•"/>
      <w:lvlJc w:val="left"/>
      <w:pPr>
        <w:ind w:left="5668" w:hanging="360"/>
      </w:pPr>
      <w:rPr>
        <w:rFonts w:hint="default"/>
        <w:lang w:val="en-US" w:eastAsia="zh-TW" w:bidi="ar-SA"/>
      </w:rPr>
    </w:lvl>
    <w:lvl w:ilvl="8" w:tplc="57A02708">
      <w:numFmt w:val="bullet"/>
      <w:lvlText w:val="•"/>
      <w:lvlJc w:val="left"/>
      <w:pPr>
        <w:ind w:left="6412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61D91166"/>
    <w:multiLevelType w:val="hybridMultilevel"/>
    <w:tmpl w:val="40E0258C"/>
    <w:lvl w:ilvl="0" w:tplc="DDC6974C">
      <w:start w:val="2"/>
      <w:numFmt w:val="decimal"/>
      <w:lvlText w:val="%1."/>
      <w:lvlJc w:val="left"/>
      <w:pPr>
        <w:ind w:left="2158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C7BAB916">
      <w:start w:val="1"/>
      <w:numFmt w:val="decimal"/>
      <w:lvlText w:val="(%2)"/>
      <w:lvlJc w:val="left"/>
      <w:pPr>
        <w:ind w:left="2605" w:hanging="420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2" w:tplc="FFCA7F6A">
      <w:numFmt w:val="bullet"/>
      <w:lvlText w:val="•"/>
      <w:lvlJc w:val="left"/>
      <w:pPr>
        <w:ind w:left="3427" w:hanging="420"/>
      </w:pPr>
      <w:rPr>
        <w:rFonts w:hint="default"/>
        <w:lang w:val="en-US" w:eastAsia="zh-TW" w:bidi="ar-SA"/>
      </w:rPr>
    </w:lvl>
    <w:lvl w:ilvl="3" w:tplc="657CE570">
      <w:numFmt w:val="bullet"/>
      <w:lvlText w:val="•"/>
      <w:lvlJc w:val="left"/>
      <w:pPr>
        <w:ind w:left="4254" w:hanging="420"/>
      </w:pPr>
      <w:rPr>
        <w:rFonts w:hint="default"/>
        <w:lang w:val="en-US" w:eastAsia="zh-TW" w:bidi="ar-SA"/>
      </w:rPr>
    </w:lvl>
    <w:lvl w:ilvl="4" w:tplc="758C1FA4">
      <w:numFmt w:val="bullet"/>
      <w:lvlText w:val="•"/>
      <w:lvlJc w:val="left"/>
      <w:pPr>
        <w:ind w:left="5082" w:hanging="420"/>
      </w:pPr>
      <w:rPr>
        <w:rFonts w:hint="default"/>
        <w:lang w:val="en-US" w:eastAsia="zh-TW" w:bidi="ar-SA"/>
      </w:rPr>
    </w:lvl>
    <w:lvl w:ilvl="5" w:tplc="31C83798">
      <w:numFmt w:val="bullet"/>
      <w:lvlText w:val="•"/>
      <w:lvlJc w:val="left"/>
      <w:pPr>
        <w:ind w:left="5909" w:hanging="420"/>
      </w:pPr>
      <w:rPr>
        <w:rFonts w:hint="default"/>
        <w:lang w:val="en-US" w:eastAsia="zh-TW" w:bidi="ar-SA"/>
      </w:rPr>
    </w:lvl>
    <w:lvl w:ilvl="6" w:tplc="163EA82C">
      <w:numFmt w:val="bullet"/>
      <w:lvlText w:val="•"/>
      <w:lvlJc w:val="left"/>
      <w:pPr>
        <w:ind w:left="6736" w:hanging="420"/>
      </w:pPr>
      <w:rPr>
        <w:rFonts w:hint="default"/>
        <w:lang w:val="en-US" w:eastAsia="zh-TW" w:bidi="ar-SA"/>
      </w:rPr>
    </w:lvl>
    <w:lvl w:ilvl="7" w:tplc="0EF2A27A">
      <w:numFmt w:val="bullet"/>
      <w:lvlText w:val="•"/>
      <w:lvlJc w:val="left"/>
      <w:pPr>
        <w:ind w:left="7564" w:hanging="420"/>
      </w:pPr>
      <w:rPr>
        <w:rFonts w:hint="default"/>
        <w:lang w:val="en-US" w:eastAsia="zh-TW" w:bidi="ar-SA"/>
      </w:rPr>
    </w:lvl>
    <w:lvl w:ilvl="8" w:tplc="94260B36">
      <w:numFmt w:val="bullet"/>
      <w:lvlText w:val="•"/>
      <w:lvlJc w:val="left"/>
      <w:pPr>
        <w:ind w:left="8391" w:hanging="420"/>
      </w:pPr>
      <w:rPr>
        <w:rFonts w:hint="default"/>
        <w:lang w:val="en-US" w:eastAsia="zh-TW" w:bidi="ar-SA"/>
      </w:rPr>
    </w:lvl>
  </w:abstractNum>
  <w:num w:numId="1" w16cid:durableId="559364905">
    <w:abstractNumId w:val="1"/>
  </w:num>
  <w:num w:numId="2" w16cid:durableId="47652047">
    <w:abstractNumId w:val="0"/>
  </w:num>
  <w:num w:numId="3" w16cid:durableId="1502772812">
    <w:abstractNumId w:val="3"/>
  </w:num>
  <w:num w:numId="4" w16cid:durableId="355615236">
    <w:abstractNumId w:val="4"/>
  </w:num>
  <w:num w:numId="5" w16cid:durableId="44913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D3C"/>
    <w:rsid w:val="00054707"/>
    <w:rsid w:val="00096CA0"/>
    <w:rsid w:val="00113496"/>
    <w:rsid w:val="00133273"/>
    <w:rsid w:val="00186A38"/>
    <w:rsid w:val="00281D3C"/>
    <w:rsid w:val="004E0F72"/>
    <w:rsid w:val="00545A8B"/>
    <w:rsid w:val="00575CF7"/>
    <w:rsid w:val="005B36D7"/>
    <w:rsid w:val="00697FCD"/>
    <w:rsid w:val="006E4DC7"/>
    <w:rsid w:val="006E7748"/>
    <w:rsid w:val="007F0C7F"/>
    <w:rsid w:val="00865B67"/>
    <w:rsid w:val="008D3CBA"/>
    <w:rsid w:val="00990432"/>
    <w:rsid w:val="009C631C"/>
    <w:rsid w:val="009C7211"/>
    <w:rsid w:val="00B23FBE"/>
    <w:rsid w:val="00CF3918"/>
    <w:rsid w:val="00D06EFC"/>
    <w:rsid w:val="00DD377D"/>
    <w:rsid w:val="00E95D3B"/>
    <w:rsid w:val="00ED7504"/>
    <w:rsid w:val="00FC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9FC4E"/>
  <w15:docId w15:val="{F08142B3-734D-4D3A-BAD0-00BCCEAB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wTeXHeiBold" w:eastAsia="cwTeXHeiBold" w:hAnsi="cwTeXHeiBold" w:cs="cwTeXHeiBold"/>
      <w:lang w:eastAsia="zh-TW"/>
    </w:rPr>
  </w:style>
  <w:style w:type="paragraph" w:styleId="1">
    <w:name w:val="heading 1"/>
    <w:basedOn w:val="a"/>
    <w:uiPriority w:val="1"/>
    <w:qFormat/>
    <w:pPr>
      <w:spacing w:before="15"/>
      <w:ind w:left="293" w:right="2024"/>
      <w:jc w:val="center"/>
      <w:outlineLvl w:val="0"/>
    </w:pPr>
    <w:rPr>
      <w:rFonts w:ascii="cwTeXFangSong" w:eastAsia="cwTeXFangSong" w:hAnsi="cwTeXFangSong" w:cs="cwTeXFangSon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7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158" w:hanging="44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Standard">
    <w:name w:val="Standard"/>
    <w:rsid w:val="009C631C"/>
    <w:pPr>
      <w:suppressAutoHyphens/>
      <w:autoSpaceDE/>
    </w:pPr>
    <w:rPr>
      <w:rFonts w:ascii="Times New Roman" w:eastAsia="新細明體, PMingLiU" w:hAnsi="Times New Roman" w:cs="Times New Roman"/>
      <w:kern w:val="3"/>
      <w:sz w:val="24"/>
      <w:szCs w:val="24"/>
      <w:lang w:eastAsia="zh-TW"/>
    </w:rPr>
  </w:style>
  <w:style w:type="paragraph" w:styleId="a5">
    <w:name w:val="Balloon Text"/>
    <w:basedOn w:val="a"/>
    <w:link w:val="a6"/>
    <w:uiPriority w:val="99"/>
    <w:semiHidden/>
    <w:unhideWhenUsed/>
    <w:rsid w:val="00ED75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D7504"/>
    <w:rPr>
      <w:rFonts w:asciiTheme="majorHAnsi" w:eastAsiaTheme="majorEastAsia" w:hAnsiTheme="majorHAnsi" w:cstheme="majorBidi"/>
      <w:sz w:val="18"/>
      <w:szCs w:val="18"/>
      <w:lang w:eastAsia="zh-TW"/>
    </w:rPr>
  </w:style>
  <w:style w:type="table" w:styleId="a7">
    <w:name w:val="Table Grid"/>
    <w:basedOn w:val="a1"/>
    <w:uiPriority w:val="39"/>
    <w:rsid w:val="00113496"/>
    <w:pPr>
      <w:widowControl/>
      <w:autoSpaceDE/>
      <w:autoSpaceDN/>
    </w:pPr>
    <w:rPr>
      <w:kern w:val="2"/>
      <w:sz w:val="24"/>
      <w:szCs w:val="24"/>
      <w:lang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qa-9851</dc:creator>
  <cp:lastModifiedBy>花蓮縣政府觀光處 觀光企劃科-03</cp:lastModifiedBy>
  <cp:revision>7</cp:revision>
  <cp:lastPrinted>2025-08-14T06:28:00Z</cp:lastPrinted>
  <dcterms:created xsi:type="dcterms:W3CDTF">2021-07-16T01:20:00Z</dcterms:created>
  <dcterms:modified xsi:type="dcterms:W3CDTF">2025-08-15T00:33:00Z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2021-07-15T00:00:00Z</vt:filetime>
  </property>
</Properties>
</file>