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9AAE6D" w14:textId="2D8EE7FE" w:rsidR="00654DEE" w:rsidRDefault="00000000">
      <w:pPr>
        <w:snapToGrid w:val="0"/>
        <w:contextualSpacing/>
        <w:jc w:val="center"/>
        <w:rPr>
          <w:rFonts w:ascii="標楷體" w:eastAsia="標楷體" w:hAnsi="標楷體"/>
          <w:sz w:val="32"/>
        </w:rPr>
      </w:pPr>
      <w:bookmarkStart w:id="0" w:name="_Hlk143677536"/>
      <w:r>
        <w:rPr>
          <w:noProof/>
        </w:rPr>
        <w:pict w14:anchorId="5C599091">
          <v:rect id="_x0000_s2055" style="position:absolute;left:0;text-align:left;margin-left:32.3pt;margin-top:-27.35pt;width:52.5pt;height:24.75pt;z-index:-503316458;visibility:visible;mso-wrap-style:square;mso-wrap-distance-left:.4pt;mso-wrap-distance-top:.4pt;mso-wrap-distance-right:.4pt;mso-wrap-distance-bottom:.4pt;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" o:allowincell="f">
            <v:textbox>
              <w:txbxContent>
                <w:p w14:paraId="64B2B77E" w14:textId="77777777" w:rsidR="00654DEE" w:rsidRDefault="00000000">
                  <w:pPr>
                    <w:pStyle w:val="af4"/>
                    <w:rPr>
                      <w:rFonts w:ascii="標楷體" w:eastAsia="標楷體" w:hAnsi="標楷體"/>
                    </w:rPr>
                  </w:pPr>
                  <w:r>
                    <w:rPr>
                      <w:rFonts w:ascii="標楷體" w:eastAsia="標楷體" w:hAnsi="標楷體"/>
                      <w:color w:val="000000"/>
                    </w:rPr>
                    <w:t>附件一</w:t>
                  </w:r>
                </w:p>
                <w:p w14:paraId="373651BD" w14:textId="77777777" w:rsidR="00654DEE" w:rsidRDefault="00654DEE">
                  <w:pPr>
                    <w:pStyle w:val="af4"/>
                    <w:rPr>
                      <w:color w:val="000000"/>
                    </w:rPr>
                  </w:pPr>
                </w:p>
              </w:txbxContent>
            </v:textbox>
            <w10:wrap anchorx="margin"/>
          </v:rect>
        </w:pict>
      </w:r>
      <w:proofErr w:type="gramStart"/>
      <w:r w:rsidR="001866BD">
        <w:rPr>
          <w:rFonts w:ascii="標楷體" w:eastAsia="標楷體" w:hAnsi="標楷體"/>
          <w:sz w:val="32"/>
        </w:rPr>
        <w:t>115</w:t>
      </w:r>
      <w:proofErr w:type="gramEnd"/>
      <w:r w:rsidR="001866BD">
        <w:rPr>
          <w:rFonts w:ascii="標楷體" w:eastAsia="標楷體" w:hAnsi="標楷體"/>
          <w:sz w:val="32"/>
        </w:rPr>
        <w:t>年度花蓮東大門國際觀光夜市攤位招商遴選</w:t>
      </w:r>
    </w:p>
    <w:p w14:paraId="68224C8F" w14:textId="77777777" w:rsidR="00654DEE" w:rsidRDefault="00000000">
      <w:pPr>
        <w:snapToGrid w:val="0"/>
        <w:contextualSpacing/>
        <w:jc w:val="center"/>
        <w:rPr>
          <w:rFonts w:ascii="標楷體" w:eastAsia="標楷體" w:hAnsi="標楷體"/>
          <w:sz w:val="32"/>
        </w:rPr>
      </w:pPr>
      <w:r>
        <w:rPr>
          <w:rFonts w:ascii="標楷體" w:eastAsia="標楷體" w:hAnsi="標楷體"/>
          <w:sz w:val="32"/>
        </w:rPr>
        <w:t>申請書範例</w:t>
      </w:r>
    </w:p>
    <w:p w14:paraId="06DFF64D" w14:textId="77777777" w:rsidR="00654DEE" w:rsidRDefault="00654DEE">
      <w:pPr>
        <w:snapToGrid w:val="0"/>
        <w:contextualSpacing/>
        <w:rPr>
          <w:rFonts w:ascii="標楷體" w:eastAsia="標楷體" w:hAnsi="標楷體"/>
          <w:sz w:val="28"/>
        </w:rPr>
      </w:pPr>
    </w:p>
    <w:p w14:paraId="58F88E1C" w14:textId="3C74EFC0" w:rsidR="00654DEE" w:rsidRDefault="00000000">
      <w:pPr>
        <w:snapToGrid w:val="0"/>
        <w:contextualSpacing/>
        <w:rPr>
          <w:rFonts w:ascii="標楷體" w:eastAsia="標楷體" w:hAnsi="標楷體"/>
          <w:sz w:val="32"/>
        </w:rPr>
      </w:pPr>
      <w:r>
        <w:rPr>
          <w:rFonts w:ascii="標楷體" w:eastAsia="標楷體" w:hAnsi="標楷體"/>
          <w:sz w:val="28"/>
        </w:rPr>
        <w:t>申請日期:115年</w:t>
      </w:r>
      <w:r>
        <w:rPr>
          <w:rFonts w:ascii="標楷體" w:eastAsia="標楷體" w:hAnsi="標楷體"/>
          <w:sz w:val="28"/>
          <w:u w:val="single"/>
        </w:rPr>
        <w:t xml:space="preserve"> </w:t>
      </w:r>
      <w:r w:rsidRPr="00CE35E3">
        <w:rPr>
          <w:rFonts w:ascii="標楷體" w:eastAsia="標楷體" w:hAnsi="標楷體"/>
          <w:sz w:val="28"/>
          <w:u w:val="single"/>
        </w:rPr>
        <w:t xml:space="preserve"> 1 </w:t>
      </w:r>
      <w:r>
        <w:rPr>
          <w:rFonts w:ascii="標楷體" w:eastAsia="標楷體" w:hAnsi="標楷體"/>
          <w:sz w:val="28"/>
          <w:u w:val="single"/>
        </w:rPr>
        <w:t xml:space="preserve"> </w:t>
      </w:r>
      <w:r>
        <w:rPr>
          <w:rFonts w:ascii="標楷體" w:eastAsia="標楷體" w:hAnsi="標楷體"/>
          <w:sz w:val="28"/>
        </w:rPr>
        <w:t>月</w:t>
      </w:r>
      <w:r>
        <w:rPr>
          <w:rFonts w:ascii="標楷體" w:eastAsia="標楷體" w:hAnsi="標楷體"/>
          <w:sz w:val="28"/>
          <w:u w:val="single"/>
        </w:rPr>
        <w:t xml:space="preserve">  </w:t>
      </w:r>
      <w:r w:rsidRPr="00CE35E3">
        <w:rPr>
          <w:rFonts w:ascii="標楷體" w:eastAsia="標楷體" w:hAnsi="標楷體"/>
          <w:sz w:val="28"/>
          <w:u w:val="single"/>
        </w:rPr>
        <w:t xml:space="preserve">1 </w:t>
      </w:r>
      <w:r>
        <w:rPr>
          <w:rFonts w:ascii="標楷體" w:eastAsia="標楷體" w:hAnsi="標楷體"/>
          <w:sz w:val="28"/>
          <w:u w:val="single"/>
        </w:rPr>
        <w:t xml:space="preserve"> </w:t>
      </w:r>
      <w:r>
        <w:rPr>
          <w:rFonts w:ascii="標楷體" w:eastAsia="標楷體" w:hAnsi="標楷體"/>
          <w:sz w:val="28"/>
        </w:rPr>
        <w:t xml:space="preserve">日    </w:t>
      </w:r>
      <w:r>
        <w:rPr>
          <w:rFonts w:ascii="標楷體" w:eastAsia="標楷體" w:hAnsi="標楷體"/>
        </w:rPr>
        <w:t>編號(由主辦單位填寫):_________</w:t>
      </w:r>
    </w:p>
    <w:tbl>
      <w:tblPr>
        <w:tblStyle w:val="af5"/>
        <w:tblW w:w="9209" w:type="dxa"/>
        <w:jc w:val="center"/>
        <w:tblLayout w:type="fixed"/>
        <w:tblLook w:val="04A0" w:firstRow="1" w:lastRow="0" w:firstColumn="1" w:lastColumn="0" w:noHBand="0" w:noVBand="1"/>
      </w:tblPr>
      <w:tblGrid>
        <w:gridCol w:w="1697"/>
        <w:gridCol w:w="2840"/>
        <w:gridCol w:w="562"/>
        <w:gridCol w:w="353"/>
        <w:gridCol w:w="218"/>
        <w:gridCol w:w="280"/>
        <w:gridCol w:w="3259"/>
      </w:tblGrid>
      <w:tr w:rsidR="00654DEE" w14:paraId="053358C2" w14:textId="77777777">
        <w:trPr>
          <w:trHeight w:val="654"/>
          <w:jc w:val="center"/>
        </w:trPr>
        <w:tc>
          <w:tcPr>
            <w:tcW w:w="1696" w:type="dxa"/>
            <w:vAlign w:val="center"/>
          </w:tcPr>
          <w:p w14:paraId="5270B378" w14:textId="77777777" w:rsidR="00654DEE" w:rsidRDefault="00000000">
            <w:pPr>
              <w:pStyle w:val="af3"/>
              <w:snapToGrid w:val="0"/>
              <w:ind w:left="0"/>
              <w:contextualSpacing/>
              <w:jc w:val="center"/>
              <w:rPr>
                <w:rFonts w:ascii="標楷體" w:eastAsia="標楷體" w:hAnsi="標楷體"/>
                <w:sz w:val="28"/>
              </w:rPr>
            </w:pPr>
            <w:r>
              <w:rPr>
                <w:rFonts w:ascii="標楷體" w:eastAsia="標楷體" w:hAnsi="標楷體"/>
                <w:sz w:val="28"/>
              </w:rPr>
              <w:t>攤位名稱</w:t>
            </w:r>
          </w:p>
        </w:tc>
        <w:tc>
          <w:tcPr>
            <w:tcW w:w="7512" w:type="dxa"/>
            <w:gridSpan w:val="6"/>
            <w:vAlign w:val="center"/>
          </w:tcPr>
          <w:p w14:paraId="48A1E0A1" w14:textId="77777777" w:rsidR="00654DEE" w:rsidRPr="00CE35E3" w:rsidRDefault="00000000">
            <w:pPr>
              <w:pStyle w:val="af3"/>
              <w:snapToGrid w:val="0"/>
              <w:ind w:left="0"/>
              <w:contextualSpacing/>
              <w:rPr>
                <w:rFonts w:ascii="標楷體" w:eastAsia="標楷體" w:hAnsi="標楷體"/>
                <w:color w:val="4472C4" w:themeColor="accent1"/>
                <w:sz w:val="28"/>
              </w:rPr>
            </w:pPr>
            <w:r w:rsidRPr="00CE35E3">
              <w:rPr>
                <w:rFonts w:ascii="標楷體" w:eastAsia="標楷體" w:hAnsi="標楷體"/>
                <w:color w:val="4472C4" w:themeColor="accent1"/>
                <w:sz w:val="28"/>
              </w:rPr>
              <w:t>義</w:t>
            </w:r>
            <w:proofErr w:type="gramStart"/>
            <w:r w:rsidRPr="00CE35E3">
              <w:rPr>
                <w:rFonts w:ascii="標楷體" w:eastAsia="標楷體" w:hAnsi="標楷體"/>
                <w:color w:val="4472C4" w:themeColor="accent1"/>
                <w:sz w:val="28"/>
              </w:rPr>
              <w:t>饗</w:t>
            </w:r>
            <w:proofErr w:type="gramEnd"/>
            <w:r w:rsidRPr="00CE35E3">
              <w:rPr>
                <w:rFonts w:ascii="標楷體" w:eastAsia="標楷體" w:hAnsi="標楷體"/>
                <w:color w:val="4472C4" w:themeColor="accent1"/>
                <w:sz w:val="28"/>
              </w:rPr>
              <w:t>甜點小</w:t>
            </w:r>
            <w:proofErr w:type="gramStart"/>
            <w:r w:rsidRPr="00CE35E3">
              <w:rPr>
                <w:rFonts w:ascii="標楷體" w:eastAsia="標楷體" w:hAnsi="標楷體"/>
                <w:color w:val="4472C4" w:themeColor="accent1"/>
                <w:sz w:val="28"/>
              </w:rPr>
              <w:t>舖</w:t>
            </w:r>
            <w:proofErr w:type="gramEnd"/>
          </w:p>
        </w:tc>
      </w:tr>
      <w:tr w:rsidR="00654DEE" w14:paraId="15BD52EA" w14:textId="77777777">
        <w:trPr>
          <w:trHeight w:val="353"/>
          <w:jc w:val="center"/>
        </w:trPr>
        <w:tc>
          <w:tcPr>
            <w:tcW w:w="1696" w:type="dxa"/>
            <w:vMerge w:val="restart"/>
            <w:vAlign w:val="center"/>
          </w:tcPr>
          <w:p w14:paraId="1DE0BCE8" w14:textId="77777777" w:rsidR="00654DEE" w:rsidRDefault="00000000">
            <w:pPr>
              <w:snapToGrid w:val="0"/>
              <w:contextualSpacing/>
              <w:jc w:val="center"/>
              <w:rPr>
                <w:rFonts w:ascii="標楷體" w:eastAsia="標楷體" w:hAnsi="標楷體"/>
                <w:sz w:val="28"/>
              </w:rPr>
            </w:pPr>
            <w:r>
              <w:rPr>
                <w:rFonts w:ascii="標楷體" w:eastAsia="標楷體" w:hAnsi="標楷體"/>
                <w:sz w:val="28"/>
              </w:rPr>
              <w:t>申請人</w:t>
            </w:r>
          </w:p>
          <w:p w14:paraId="51BBCD1F" w14:textId="77777777" w:rsidR="00654DEE" w:rsidRDefault="00000000">
            <w:pPr>
              <w:snapToGrid w:val="0"/>
              <w:contextualSpacing/>
              <w:jc w:val="center"/>
              <w:rPr>
                <w:rFonts w:ascii="標楷體" w:eastAsia="標楷體" w:hAnsi="標楷體"/>
                <w:sz w:val="28"/>
              </w:rPr>
            </w:pPr>
            <w:r>
              <w:rPr>
                <w:rFonts w:ascii="標楷體" w:eastAsia="標楷體" w:hAnsi="標楷體"/>
                <w:sz w:val="28"/>
              </w:rPr>
              <w:t>(負責人)</w:t>
            </w:r>
          </w:p>
        </w:tc>
        <w:tc>
          <w:tcPr>
            <w:tcW w:w="2840" w:type="dxa"/>
            <w:vMerge w:val="restart"/>
            <w:vAlign w:val="center"/>
          </w:tcPr>
          <w:p w14:paraId="2CB90AFC" w14:textId="77777777" w:rsidR="00654DEE" w:rsidRPr="00CE35E3" w:rsidRDefault="00000000">
            <w:pPr>
              <w:pStyle w:val="af3"/>
              <w:snapToGrid w:val="0"/>
              <w:ind w:left="0"/>
              <w:contextualSpacing/>
              <w:rPr>
                <w:rFonts w:ascii="標楷體" w:eastAsia="標楷體" w:hAnsi="標楷體"/>
                <w:color w:val="4472C4" w:themeColor="accent1"/>
                <w:sz w:val="28"/>
              </w:rPr>
            </w:pPr>
            <w:r w:rsidRPr="00CE35E3">
              <w:rPr>
                <w:rFonts w:ascii="標楷體" w:eastAsia="標楷體" w:hAnsi="標楷體"/>
                <w:color w:val="4472C4" w:themeColor="accent1"/>
                <w:sz w:val="28"/>
              </w:rPr>
              <w:t>陳○○</w:t>
            </w:r>
          </w:p>
        </w:tc>
        <w:tc>
          <w:tcPr>
            <w:tcW w:w="1133" w:type="dxa"/>
            <w:gridSpan w:val="3"/>
            <w:vMerge w:val="restart"/>
          </w:tcPr>
          <w:p w14:paraId="51E72E87" w14:textId="77777777" w:rsidR="00654DEE" w:rsidRDefault="00000000">
            <w:pPr>
              <w:pStyle w:val="af3"/>
              <w:snapToGrid w:val="0"/>
              <w:ind w:left="0"/>
              <w:contextualSpacing/>
              <w:jc w:val="center"/>
              <w:rPr>
                <w:rFonts w:ascii="標楷體" w:eastAsia="標楷體" w:hAnsi="標楷體"/>
                <w:sz w:val="28"/>
              </w:rPr>
            </w:pPr>
            <w:r>
              <w:rPr>
                <w:rFonts w:ascii="標楷體" w:eastAsia="標楷體" w:hAnsi="標楷體"/>
                <w:sz w:val="28"/>
              </w:rPr>
              <w:t>連絡</w:t>
            </w:r>
          </w:p>
          <w:p w14:paraId="2CF0C7BD" w14:textId="77777777" w:rsidR="00654DEE" w:rsidRDefault="00000000">
            <w:pPr>
              <w:pStyle w:val="af3"/>
              <w:snapToGrid w:val="0"/>
              <w:ind w:left="0"/>
              <w:contextualSpacing/>
              <w:jc w:val="center"/>
              <w:rPr>
                <w:rFonts w:ascii="標楷體" w:eastAsia="標楷體" w:hAnsi="標楷體"/>
                <w:sz w:val="28"/>
              </w:rPr>
            </w:pPr>
            <w:r>
              <w:rPr>
                <w:rFonts w:ascii="標楷體" w:eastAsia="標楷體" w:hAnsi="標楷體"/>
                <w:sz w:val="28"/>
              </w:rPr>
              <w:t>電話</w:t>
            </w:r>
          </w:p>
        </w:tc>
        <w:tc>
          <w:tcPr>
            <w:tcW w:w="3539" w:type="dxa"/>
            <w:gridSpan w:val="2"/>
          </w:tcPr>
          <w:p w14:paraId="2C2B5735" w14:textId="77777777" w:rsidR="00654DEE" w:rsidRDefault="00000000">
            <w:pPr>
              <w:pStyle w:val="af3"/>
              <w:snapToGrid w:val="0"/>
              <w:ind w:left="0"/>
              <w:contextualSpacing/>
              <w:rPr>
                <w:rFonts w:ascii="標楷體" w:eastAsia="標楷體" w:hAnsi="標楷體"/>
              </w:rPr>
            </w:pPr>
            <w:proofErr w:type="gramStart"/>
            <w:r>
              <w:rPr>
                <w:rFonts w:ascii="標楷體" w:eastAsia="標楷體" w:hAnsi="標楷體"/>
              </w:rPr>
              <w:t>室話</w:t>
            </w:r>
            <w:proofErr w:type="gramEnd"/>
            <w:r>
              <w:rPr>
                <w:rFonts w:ascii="標楷體" w:eastAsia="標楷體" w:hAnsi="標楷體"/>
              </w:rPr>
              <w:t>:</w:t>
            </w:r>
            <w:r w:rsidRPr="00CE35E3">
              <w:rPr>
                <w:rFonts w:ascii="標楷體" w:eastAsia="標楷體" w:hAnsi="標楷體"/>
                <w:color w:val="4472C4" w:themeColor="accent1"/>
              </w:rPr>
              <w:t>03-1234567</w:t>
            </w:r>
          </w:p>
        </w:tc>
      </w:tr>
      <w:tr w:rsidR="00654DEE" w14:paraId="2ABA312D" w14:textId="77777777">
        <w:trPr>
          <w:trHeight w:val="360"/>
          <w:jc w:val="center"/>
        </w:trPr>
        <w:tc>
          <w:tcPr>
            <w:tcW w:w="1696" w:type="dxa"/>
            <w:vMerge/>
            <w:vAlign w:val="center"/>
          </w:tcPr>
          <w:p w14:paraId="1B229980" w14:textId="77777777" w:rsidR="00654DEE" w:rsidRDefault="00654DEE">
            <w:pPr>
              <w:snapToGrid w:val="0"/>
              <w:contextualSpacing/>
              <w:jc w:val="center"/>
              <w:rPr>
                <w:rFonts w:ascii="標楷體" w:eastAsia="標楷體" w:hAnsi="標楷體"/>
                <w:sz w:val="28"/>
              </w:rPr>
            </w:pPr>
          </w:p>
        </w:tc>
        <w:tc>
          <w:tcPr>
            <w:tcW w:w="2840" w:type="dxa"/>
            <w:vMerge/>
          </w:tcPr>
          <w:p w14:paraId="196789B6" w14:textId="77777777" w:rsidR="00654DEE" w:rsidRDefault="00654DEE">
            <w:pPr>
              <w:pStyle w:val="af3"/>
              <w:snapToGrid w:val="0"/>
              <w:ind w:left="0"/>
              <w:contextualSpacing/>
              <w:rPr>
                <w:rFonts w:ascii="標楷體" w:eastAsia="標楷體" w:hAnsi="標楷體"/>
                <w:sz w:val="28"/>
              </w:rPr>
            </w:pPr>
          </w:p>
        </w:tc>
        <w:tc>
          <w:tcPr>
            <w:tcW w:w="1133" w:type="dxa"/>
            <w:gridSpan w:val="3"/>
            <w:vMerge/>
          </w:tcPr>
          <w:p w14:paraId="341AC629" w14:textId="77777777" w:rsidR="00654DEE" w:rsidRDefault="00654DEE">
            <w:pPr>
              <w:pStyle w:val="af3"/>
              <w:snapToGrid w:val="0"/>
              <w:ind w:left="0"/>
              <w:contextualSpacing/>
              <w:rPr>
                <w:rFonts w:ascii="標楷體" w:eastAsia="標楷體" w:hAnsi="標楷體"/>
                <w:sz w:val="28"/>
              </w:rPr>
            </w:pPr>
          </w:p>
        </w:tc>
        <w:tc>
          <w:tcPr>
            <w:tcW w:w="3539" w:type="dxa"/>
            <w:gridSpan w:val="2"/>
          </w:tcPr>
          <w:p w14:paraId="0230F1D5" w14:textId="77777777" w:rsidR="00654DEE" w:rsidRDefault="00000000">
            <w:pPr>
              <w:pStyle w:val="af3"/>
              <w:snapToGrid w:val="0"/>
              <w:ind w:left="0"/>
              <w:contextualSpacing/>
              <w:rPr>
                <w:rFonts w:ascii="標楷體" w:eastAsia="標楷體" w:hAnsi="標楷體"/>
              </w:rPr>
            </w:pPr>
            <w:r>
              <w:rPr>
                <w:rFonts w:ascii="標楷體" w:eastAsia="標楷體" w:hAnsi="標楷體"/>
              </w:rPr>
              <w:t>手機:</w:t>
            </w:r>
            <w:r w:rsidRPr="00CE35E3">
              <w:rPr>
                <w:rFonts w:ascii="標楷體" w:eastAsia="標楷體" w:hAnsi="標楷體"/>
                <w:color w:val="4472C4" w:themeColor="accent1"/>
              </w:rPr>
              <w:t>0900-123-456</w:t>
            </w:r>
          </w:p>
        </w:tc>
      </w:tr>
      <w:tr w:rsidR="00654DEE" w14:paraId="16A61F6F" w14:textId="77777777">
        <w:trPr>
          <w:trHeight w:val="480"/>
          <w:jc w:val="center"/>
        </w:trPr>
        <w:tc>
          <w:tcPr>
            <w:tcW w:w="1696" w:type="dxa"/>
            <w:vAlign w:val="center"/>
          </w:tcPr>
          <w:p w14:paraId="43FD590D" w14:textId="77777777" w:rsidR="00654DEE" w:rsidRDefault="00000000">
            <w:pPr>
              <w:snapToGrid w:val="0"/>
              <w:contextualSpacing/>
              <w:jc w:val="center"/>
              <w:rPr>
                <w:rFonts w:ascii="標楷體" w:eastAsia="標楷體" w:hAnsi="標楷體"/>
                <w:sz w:val="28"/>
              </w:rPr>
            </w:pPr>
            <w:r>
              <w:rPr>
                <w:rFonts w:ascii="標楷體" w:eastAsia="標楷體" w:hAnsi="標楷體"/>
                <w:sz w:val="28"/>
              </w:rPr>
              <w:t>身分證字號</w:t>
            </w:r>
          </w:p>
        </w:tc>
        <w:tc>
          <w:tcPr>
            <w:tcW w:w="2840" w:type="dxa"/>
            <w:vAlign w:val="center"/>
          </w:tcPr>
          <w:p w14:paraId="694E2010" w14:textId="77777777" w:rsidR="00654DEE" w:rsidRPr="00CE35E3" w:rsidRDefault="00000000">
            <w:pPr>
              <w:pStyle w:val="af3"/>
              <w:snapToGrid w:val="0"/>
              <w:ind w:left="0"/>
              <w:contextualSpacing/>
              <w:rPr>
                <w:rFonts w:ascii="標楷體" w:eastAsia="標楷體" w:hAnsi="標楷體"/>
                <w:color w:val="4472C4" w:themeColor="accent1"/>
                <w:sz w:val="28"/>
              </w:rPr>
            </w:pPr>
            <w:r w:rsidRPr="00CE35E3">
              <w:rPr>
                <w:rFonts w:ascii="Times New Roman" w:eastAsia="標楷體" w:hAnsi="Times New Roman" w:cs="Times New Roman"/>
                <w:color w:val="4472C4" w:themeColor="accent1"/>
                <w:sz w:val="28"/>
              </w:rPr>
              <w:t>U123456789</w:t>
            </w:r>
          </w:p>
        </w:tc>
        <w:tc>
          <w:tcPr>
            <w:tcW w:w="1133" w:type="dxa"/>
            <w:gridSpan w:val="3"/>
            <w:vAlign w:val="center"/>
          </w:tcPr>
          <w:p w14:paraId="7530E591" w14:textId="77777777" w:rsidR="00654DEE" w:rsidRDefault="00000000">
            <w:pPr>
              <w:snapToGrid w:val="0"/>
              <w:contextualSpacing/>
              <w:jc w:val="center"/>
              <w:rPr>
                <w:rFonts w:ascii="標楷體" w:eastAsia="標楷體" w:hAnsi="標楷體"/>
                <w:color w:val="000000" w:themeColor="text1"/>
                <w:sz w:val="28"/>
              </w:rPr>
            </w:pPr>
            <w:r>
              <w:rPr>
                <w:rFonts w:ascii="標楷體" w:eastAsia="標楷體" w:hAnsi="標楷體"/>
                <w:color w:val="000000" w:themeColor="text1"/>
                <w:sz w:val="28"/>
              </w:rPr>
              <w:t>出生</w:t>
            </w:r>
          </w:p>
        </w:tc>
        <w:tc>
          <w:tcPr>
            <w:tcW w:w="3539" w:type="dxa"/>
            <w:gridSpan w:val="2"/>
            <w:vAlign w:val="center"/>
          </w:tcPr>
          <w:p w14:paraId="6FE3F11F" w14:textId="77777777" w:rsidR="00654DEE" w:rsidRDefault="00000000">
            <w:pPr>
              <w:pStyle w:val="af3"/>
              <w:snapToGrid w:val="0"/>
              <w:ind w:left="0"/>
              <w:contextualSpacing/>
              <w:rPr>
                <w:rFonts w:ascii="標楷體" w:eastAsia="標楷體" w:hAnsi="標楷體"/>
                <w:color w:val="000000" w:themeColor="text1"/>
                <w:sz w:val="28"/>
              </w:rPr>
            </w:pPr>
            <w:r>
              <w:rPr>
                <w:rFonts w:ascii="標楷體" w:eastAsia="標楷體" w:hAnsi="標楷體"/>
                <w:color w:val="000000" w:themeColor="text1"/>
                <w:sz w:val="28"/>
              </w:rPr>
              <w:t xml:space="preserve">民國 </w:t>
            </w:r>
            <w:r w:rsidRPr="00CE35E3">
              <w:rPr>
                <w:rFonts w:ascii="標楷體" w:eastAsia="標楷體" w:hAnsi="標楷體"/>
                <w:color w:val="4472C4" w:themeColor="accent1"/>
                <w:sz w:val="28"/>
              </w:rPr>
              <w:t>83</w:t>
            </w:r>
            <w:r>
              <w:rPr>
                <w:rFonts w:ascii="標楷體" w:eastAsia="標楷體" w:hAnsi="標楷體"/>
                <w:color w:val="000000" w:themeColor="text1"/>
                <w:sz w:val="28"/>
              </w:rPr>
              <w:t xml:space="preserve"> 年 </w:t>
            </w:r>
            <w:r w:rsidRPr="00CE35E3">
              <w:rPr>
                <w:rFonts w:ascii="標楷體" w:eastAsia="標楷體" w:hAnsi="標楷體"/>
                <w:color w:val="4472C4" w:themeColor="accent1"/>
                <w:sz w:val="28"/>
              </w:rPr>
              <w:t xml:space="preserve">11 </w:t>
            </w:r>
            <w:r>
              <w:rPr>
                <w:rFonts w:ascii="標楷體" w:eastAsia="標楷體" w:hAnsi="標楷體"/>
                <w:color w:val="000000" w:themeColor="text1"/>
                <w:sz w:val="28"/>
              </w:rPr>
              <w:t>月</w:t>
            </w:r>
            <w:r w:rsidRPr="00CE35E3">
              <w:rPr>
                <w:rFonts w:ascii="標楷體" w:eastAsia="標楷體" w:hAnsi="標楷體"/>
                <w:color w:val="4472C4" w:themeColor="accent1"/>
                <w:sz w:val="28"/>
              </w:rPr>
              <w:t>11</w:t>
            </w:r>
            <w:r>
              <w:rPr>
                <w:rFonts w:ascii="標楷體" w:eastAsia="標楷體" w:hAnsi="標楷體"/>
                <w:color w:val="000000" w:themeColor="text1"/>
                <w:sz w:val="28"/>
              </w:rPr>
              <w:t xml:space="preserve"> 日</w:t>
            </w:r>
          </w:p>
        </w:tc>
      </w:tr>
      <w:tr w:rsidR="00654DEE" w14:paraId="737D064F" w14:textId="77777777">
        <w:trPr>
          <w:trHeight w:val="480"/>
          <w:jc w:val="center"/>
        </w:trPr>
        <w:tc>
          <w:tcPr>
            <w:tcW w:w="1696" w:type="dxa"/>
            <w:vAlign w:val="center"/>
          </w:tcPr>
          <w:p w14:paraId="7E10B1D3" w14:textId="77777777" w:rsidR="00654DEE" w:rsidRDefault="00000000">
            <w:pPr>
              <w:snapToGrid w:val="0"/>
              <w:contextualSpacing/>
              <w:jc w:val="center"/>
              <w:rPr>
                <w:rFonts w:ascii="標楷體" w:eastAsia="標楷體" w:hAnsi="標楷體"/>
                <w:sz w:val="28"/>
              </w:rPr>
            </w:pPr>
            <w:r>
              <w:rPr>
                <w:rFonts w:ascii="標楷體" w:eastAsia="標楷體" w:hAnsi="標楷體"/>
                <w:sz w:val="28"/>
              </w:rPr>
              <w:t>E-mail</w:t>
            </w:r>
          </w:p>
        </w:tc>
        <w:tc>
          <w:tcPr>
            <w:tcW w:w="7512" w:type="dxa"/>
            <w:gridSpan w:val="6"/>
            <w:vAlign w:val="center"/>
          </w:tcPr>
          <w:p w14:paraId="6182D6F3" w14:textId="77777777" w:rsidR="00654DEE" w:rsidRPr="00CE35E3" w:rsidRDefault="00000000">
            <w:pPr>
              <w:pStyle w:val="af3"/>
              <w:snapToGrid w:val="0"/>
              <w:ind w:left="0"/>
              <w:contextualSpacing/>
              <w:rPr>
                <w:rFonts w:ascii="標楷體" w:eastAsia="標楷體" w:hAnsi="標楷體"/>
                <w:color w:val="4472C4" w:themeColor="accent1"/>
                <w:sz w:val="28"/>
              </w:rPr>
            </w:pPr>
            <w:r w:rsidRPr="00CE35E3">
              <w:rPr>
                <w:rFonts w:ascii="Times New Roman" w:eastAsia="標楷體" w:hAnsi="Times New Roman" w:cs="Times New Roman"/>
                <w:color w:val="4472C4" w:themeColor="accent1"/>
                <w:sz w:val="28"/>
              </w:rPr>
              <w:t>Aaaa1@gmail.com</w:t>
            </w:r>
          </w:p>
        </w:tc>
      </w:tr>
      <w:tr w:rsidR="00654DEE" w14:paraId="20B70149" w14:textId="77777777">
        <w:trPr>
          <w:trHeight w:val="480"/>
          <w:jc w:val="center"/>
        </w:trPr>
        <w:tc>
          <w:tcPr>
            <w:tcW w:w="1696" w:type="dxa"/>
            <w:vAlign w:val="center"/>
          </w:tcPr>
          <w:p w14:paraId="1E680355" w14:textId="77777777" w:rsidR="00654DEE" w:rsidRDefault="00000000">
            <w:pPr>
              <w:snapToGrid w:val="0"/>
              <w:contextualSpacing/>
              <w:jc w:val="center"/>
              <w:rPr>
                <w:rFonts w:ascii="標楷體" w:eastAsia="標楷體" w:hAnsi="標楷體"/>
                <w:sz w:val="28"/>
              </w:rPr>
            </w:pPr>
            <w:r>
              <w:rPr>
                <w:rFonts w:ascii="標楷體" w:eastAsia="標楷體" w:hAnsi="標楷體"/>
                <w:sz w:val="28"/>
              </w:rPr>
              <w:t>戶籍地址</w:t>
            </w:r>
          </w:p>
        </w:tc>
        <w:tc>
          <w:tcPr>
            <w:tcW w:w="7512" w:type="dxa"/>
            <w:gridSpan w:val="6"/>
          </w:tcPr>
          <w:p w14:paraId="17548675" w14:textId="77777777" w:rsidR="00654DEE" w:rsidRDefault="00000000">
            <w:pPr>
              <w:pStyle w:val="af3"/>
              <w:snapToGrid w:val="0"/>
              <w:ind w:left="0"/>
              <w:contextualSpacing/>
              <w:rPr>
                <w:rFonts w:ascii="標楷體" w:eastAsia="標楷體" w:hAnsi="標楷體"/>
                <w:sz w:val="28"/>
              </w:rPr>
            </w:pPr>
            <w:r>
              <w:rPr>
                <w:rFonts w:ascii="標楷體" w:eastAsia="標楷體" w:hAnsi="標楷體"/>
                <w:sz w:val="28"/>
                <w:bdr w:val="single" w:sz="4" w:space="0" w:color="000000"/>
              </w:rPr>
              <w:t>9</w:t>
            </w:r>
            <w:r>
              <w:rPr>
                <w:rFonts w:ascii="標楷體" w:eastAsia="標楷體" w:hAnsi="標楷體"/>
                <w:sz w:val="28"/>
              </w:rPr>
              <w:t xml:space="preserve"> </w:t>
            </w:r>
            <w:r>
              <w:rPr>
                <w:rFonts w:ascii="標楷體" w:eastAsia="標楷體" w:hAnsi="標楷體"/>
                <w:sz w:val="28"/>
                <w:bdr w:val="single" w:sz="4" w:space="0" w:color="000000"/>
              </w:rPr>
              <w:t>7</w:t>
            </w:r>
            <w:r>
              <w:rPr>
                <w:rFonts w:ascii="標楷體" w:eastAsia="標楷體" w:hAnsi="標楷體"/>
                <w:sz w:val="28"/>
              </w:rPr>
              <w:t xml:space="preserve"> </w:t>
            </w:r>
            <w:r>
              <w:rPr>
                <w:rFonts w:ascii="標楷體" w:eastAsia="標楷體" w:hAnsi="標楷體"/>
                <w:sz w:val="28"/>
                <w:bdr w:val="single" w:sz="4" w:space="0" w:color="000000"/>
              </w:rPr>
              <w:t>0</w:t>
            </w:r>
            <w:r>
              <w:rPr>
                <w:rFonts w:ascii="標楷體" w:eastAsia="標楷體" w:hAnsi="標楷體"/>
                <w:sz w:val="28"/>
              </w:rPr>
              <w:t xml:space="preserve"> </w:t>
            </w:r>
            <w:r w:rsidRPr="00CE35E3">
              <w:rPr>
                <w:rFonts w:ascii="標楷體" w:eastAsia="標楷體" w:hAnsi="標楷體"/>
                <w:color w:val="4472C4" w:themeColor="accent1"/>
                <w:sz w:val="28"/>
              </w:rPr>
              <w:t>花蓮市xx路25號</w:t>
            </w:r>
          </w:p>
        </w:tc>
      </w:tr>
      <w:tr w:rsidR="00654DEE" w14:paraId="4012F560" w14:textId="77777777">
        <w:trPr>
          <w:trHeight w:val="471"/>
          <w:jc w:val="center"/>
        </w:trPr>
        <w:tc>
          <w:tcPr>
            <w:tcW w:w="1696" w:type="dxa"/>
            <w:vAlign w:val="center"/>
          </w:tcPr>
          <w:p w14:paraId="27B90BA3" w14:textId="77777777" w:rsidR="00654DEE" w:rsidRDefault="00000000">
            <w:pPr>
              <w:pStyle w:val="af3"/>
              <w:snapToGrid w:val="0"/>
              <w:ind w:left="0"/>
              <w:contextualSpacing/>
              <w:jc w:val="center"/>
              <w:rPr>
                <w:rFonts w:ascii="標楷體" w:eastAsia="標楷體" w:hAnsi="標楷體"/>
                <w:sz w:val="28"/>
              </w:rPr>
            </w:pPr>
            <w:r>
              <w:rPr>
                <w:rFonts w:ascii="標楷體" w:eastAsia="標楷體" w:hAnsi="標楷體"/>
                <w:sz w:val="28"/>
              </w:rPr>
              <w:t>通訊地址</w:t>
            </w:r>
          </w:p>
        </w:tc>
        <w:tc>
          <w:tcPr>
            <w:tcW w:w="7512" w:type="dxa"/>
            <w:gridSpan w:val="6"/>
            <w:vAlign w:val="center"/>
          </w:tcPr>
          <w:p w14:paraId="010035F3" w14:textId="77777777" w:rsidR="00654DEE" w:rsidRDefault="00000000">
            <w:pPr>
              <w:pStyle w:val="af3"/>
              <w:snapToGrid w:val="0"/>
              <w:ind w:left="0"/>
              <w:contextualSpacing/>
              <w:rPr>
                <w:rFonts w:ascii="標楷體" w:eastAsia="標楷體" w:hAnsi="標楷體"/>
                <w:sz w:val="28"/>
              </w:rPr>
            </w:pPr>
            <w:r>
              <w:rPr>
                <w:rFonts w:ascii="標楷體" w:eastAsia="標楷體" w:hAnsi="標楷體"/>
                <w:sz w:val="28"/>
              </w:rPr>
              <w:t>■同上</w:t>
            </w:r>
          </w:p>
          <w:p w14:paraId="00225491" w14:textId="77777777" w:rsidR="00654DEE" w:rsidRDefault="00000000">
            <w:pPr>
              <w:pStyle w:val="af3"/>
              <w:snapToGrid w:val="0"/>
              <w:ind w:left="0"/>
              <w:contextualSpacing/>
              <w:rPr>
                <w:rFonts w:ascii="標楷體" w:eastAsia="標楷體" w:hAnsi="標楷體"/>
                <w:sz w:val="28"/>
              </w:rPr>
            </w:pPr>
            <w:r>
              <w:rPr>
                <w:rFonts w:ascii="標楷體" w:eastAsia="標楷體" w:hAnsi="標楷體"/>
                <w:sz w:val="28"/>
              </w:rPr>
              <w:t>□其他: □□□</w:t>
            </w:r>
          </w:p>
        </w:tc>
      </w:tr>
      <w:tr w:rsidR="00654DEE" w14:paraId="035108DD" w14:textId="77777777">
        <w:trPr>
          <w:trHeight w:val="786"/>
          <w:jc w:val="center"/>
        </w:trPr>
        <w:tc>
          <w:tcPr>
            <w:tcW w:w="1696" w:type="dxa"/>
            <w:vAlign w:val="center"/>
          </w:tcPr>
          <w:p w14:paraId="325C39C8" w14:textId="77777777" w:rsidR="00654DEE" w:rsidRDefault="00000000">
            <w:pPr>
              <w:pStyle w:val="af3"/>
              <w:snapToGrid w:val="0"/>
              <w:ind w:left="0"/>
              <w:contextualSpacing/>
              <w:jc w:val="center"/>
              <w:rPr>
                <w:rFonts w:ascii="標楷體" w:eastAsia="標楷體" w:hAnsi="標楷體"/>
                <w:sz w:val="28"/>
              </w:rPr>
            </w:pPr>
            <w:r>
              <w:rPr>
                <w:rFonts w:ascii="標楷體" w:eastAsia="標楷體" w:hAnsi="標楷體"/>
                <w:sz w:val="28"/>
              </w:rPr>
              <w:t>攤位類別</w:t>
            </w:r>
          </w:p>
        </w:tc>
        <w:tc>
          <w:tcPr>
            <w:tcW w:w="7512" w:type="dxa"/>
            <w:gridSpan w:val="6"/>
          </w:tcPr>
          <w:p w14:paraId="172169D4" w14:textId="77777777" w:rsidR="00654DEE" w:rsidRDefault="00000000">
            <w:pPr>
              <w:pStyle w:val="af3"/>
              <w:snapToGrid w:val="0"/>
              <w:ind w:left="0"/>
              <w:contextualSpacing/>
              <w:rPr>
                <w:rFonts w:ascii="標楷體" w:eastAsia="標楷體" w:hAnsi="標楷體"/>
                <w:sz w:val="28"/>
              </w:rPr>
            </w:pPr>
            <w:r>
              <w:rPr>
                <w:rFonts w:ascii="標楷體" w:eastAsia="標楷體" w:hAnsi="標楷體"/>
                <w:sz w:val="28"/>
              </w:rPr>
              <w:t>■異國美食</w:t>
            </w:r>
          </w:p>
          <w:p w14:paraId="77E59805" w14:textId="77777777" w:rsidR="00654DEE" w:rsidRDefault="00000000">
            <w:pPr>
              <w:pStyle w:val="af3"/>
              <w:snapToGrid w:val="0"/>
              <w:ind w:left="0"/>
              <w:contextualSpacing/>
              <w:rPr>
                <w:rFonts w:ascii="標楷體" w:eastAsia="標楷體" w:hAnsi="標楷體"/>
                <w:sz w:val="28"/>
              </w:rPr>
            </w:pPr>
            <w:r>
              <w:rPr>
                <w:rFonts w:ascii="標楷體" w:eastAsia="標楷體" w:hAnsi="標楷體"/>
                <w:sz w:val="28"/>
              </w:rPr>
              <w:t>□</w:t>
            </w:r>
            <w:proofErr w:type="gramStart"/>
            <w:r>
              <w:rPr>
                <w:rFonts w:ascii="標楷體" w:eastAsia="標楷體" w:hAnsi="標楷體"/>
                <w:sz w:val="28"/>
              </w:rPr>
              <w:t>文創及</w:t>
            </w:r>
            <w:proofErr w:type="gramEnd"/>
            <w:r>
              <w:rPr>
                <w:rFonts w:ascii="標楷體" w:eastAsia="標楷體" w:hAnsi="標楷體"/>
                <w:sz w:val="28"/>
              </w:rPr>
              <w:t>藝文類商品</w:t>
            </w:r>
          </w:p>
          <w:p w14:paraId="3E05E5E3" w14:textId="77777777" w:rsidR="00654DEE" w:rsidRDefault="00000000">
            <w:pPr>
              <w:pStyle w:val="af3"/>
              <w:snapToGrid w:val="0"/>
              <w:ind w:left="0"/>
              <w:contextualSpacing/>
              <w:rPr>
                <w:rFonts w:ascii="標楷體" w:eastAsia="標楷體" w:hAnsi="標楷體"/>
                <w:sz w:val="28"/>
              </w:rPr>
            </w:pPr>
            <w:r>
              <w:rPr>
                <w:rFonts w:ascii="標楷體" w:eastAsia="標楷體" w:hAnsi="標楷體"/>
                <w:sz w:val="28"/>
              </w:rPr>
              <w:t>□</w:t>
            </w:r>
            <w:r>
              <w:rPr>
                <w:rFonts w:ascii="標楷體" w:eastAsia="標楷體" w:hAnsi="標楷體"/>
                <w:color w:val="000000" w:themeColor="text1"/>
                <w:sz w:val="28"/>
              </w:rPr>
              <w:t>創新創意料理</w:t>
            </w:r>
          </w:p>
        </w:tc>
      </w:tr>
      <w:tr w:rsidR="00654DEE" w14:paraId="03EDAFB4" w14:textId="77777777">
        <w:trPr>
          <w:trHeight w:val="786"/>
          <w:jc w:val="center"/>
        </w:trPr>
        <w:tc>
          <w:tcPr>
            <w:tcW w:w="1696" w:type="dxa"/>
            <w:vAlign w:val="center"/>
          </w:tcPr>
          <w:p w14:paraId="56CDC021" w14:textId="77777777" w:rsidR="00654DEE" w:rsidRDefault="00000000">
            <w:pPr>
              <w:pStyle w:val="af3"/>
              <w:snapToGrid w:val="0"/>
              <w:ind w:left="0"/>
              <w:contextualSpacing/>
              <w:jc w:val="center"/>
              <w:rPr>
                <w:rFonts w:ascii="標楷體" w:eastAsia="標楷體" w:hAnsi="標楷體"/>
                <w:sz w:val="28"/>
              </w:rPr>
            </w:pPr>
            <w:r>
              <w:rPr>
                <w:rFonts w:ascii="標楷體" w:eastAsia="標楷體" w:hAnsi="標楷體"/>
                <w:sz w:val="28"/>
              </w:rPr>
              <w:t>稅籍</w:t>
            </w:r>
            <w:r>
              <w:rPr>
                <w:rFonts w:ascii="標楷體" w:eastAsia="標楷體" w:hAnsi="標楷體"/>
                <w:sz w:val="28"/>
              </w:rPr>
              <w:br/>
              <w:t>登記</w:t>
            </w:r>
          </w:p>
        </w:tc>
        <w:tc>
          <w:tcPr>
            <w:tcW w:w="3402" w:type="dxa"/>
            <w:gridSpan w:val="2"/>
          </w:tcPr>
          <w:p w14:paraId="2E509486" w14:textId="77777777" w:rsidR="00654DEE" w:rsidRDefault="00000000">
            <w:pPr>
              <w:pStyle w:val="af3"/>
              <w:snapToGrid w:val="0"/>
              <w:ind w:left="0"/>
              <w:contextualSpacing/>
              <w:rPr>
                <w:rFonts w:ascii="標楷體" w:eastAsia="標楷體" w:hAnsi="標楷體"/>
                <w:sz w:val="28"/>
              </w:rPr>
            </w:pPr>
            <w:r>
              <w:rPr>
                <w:rFonts w:ascii="標楷體" w:eastAsia="標楷體" w:hAnsi="標楷體"/>
                <w:sz w:val="28"/>
              </w:rPr>
              <w:t>□</w:t>
            </w:r>
            <w:r>
              <w:rPr>
                <w:rFonts w:ascii="標楷體" w:eastAsia="標楷體" w:hAnsi="標楷體"/>
              </w:rPr>
              <w:t>有，統編:123456789</w:t>
            </w:r>
          </w:p>
          <w:p w14:paraId="645E9DB0" w14:textId="77777777" w:rsidR="00654DEE" w:rsidRDefault="00000000">
            <w:pPr>
              <w:pStyle w:val="af3"/>
              <w:snapToGrid w:val="0"/>
              <w:ind w:left="0"/>
              <w:contextualSpacing/>
              <w:rPr>
                <w:rFonts w:ascii="標楷體" w:eastAsia="標楷體" w:hAnsi="標楷體"/>
                <w:sz w:val="28"/>
              </w:rPr>
            </w:pPr>
            <w:r>
              <w:rPr>
                <w:rFonts w:ascii="標楷體" w:eastAsia="標楷體" w:hAnsi="標楷體"/>
                <w:sz w:val="28"/>
              </w:rPr>
              <w:t>■</w:t>
            </w:r>
            <w:r>
              <w:rPr>
                <w:rFonts w:ascii="標楷體" w:eastAsia="標楷體" w:hAnsi="標楷體"/>
              </w:rPr>
              <w:t>無</w:t>
            </w:r>
          </w:p>
        </w:tc>
        <w:tc>
          <w:tcPr>
            <w:tcW w:w="851" w:type="dxa"/>
            <w:gridSpan w:val="3"/>
          </w:tcPr>
          <w:p w14:paraId="1CD44DF1" w14:textId="77777777" w:rsidR="00654DEE" w:rsidRDefault="00000000">
            <w:pPr>
              <w:pStyle w:val="af3"/>
              <w:snapToGrid w:val="0"/>
              <w:ind w:left="0"/>
              <w:contextualSpacing/>
              <w:rPr>
                <w:rFonts w:ascii="標楷體" w:eastAsia="標楷體" w:hAnsi="標楷體"/>
                <w:sz w:val="28"/>
              </w:rPr>
            </w:pPr>
            <w:r>
              <w:rPr>
                <w:rFonts w:ascii="標楷體" w:eastAsia="標楷體" w:hAnsi="標楷體"/>
                <w:sz w:val="28"/>
              </w:rPr>
              <w:t>商業登記</w:t>
            </w:r>
          </w:p>
        </w:tc>
        <w:tc>
          <w:tcPr>
            <w:tcW w:w="3259" w:type="dxa"/>
          </w:tcPr>
          <w:p w14:paraId="17BEEAB3" w14:textId="77777777" w:rsidR="00654DEE" w:rsidRDefault="00000000">
            <w:pPr>
              <w:pStyle w:val="af3"/>
              <w:snapToGrid w:val="0"/>
              <w:ind w:left="0"/>
              <w:contextualSpacing/>
              <w:rPr>
                <w:rFonts w:ascii="標楷體" w:eastAsia="標楷體" w:hAnsi="標楷體"/>
                <w:sz w:val="28"/>
              </w:rPr>
            </w:pPr>
            <w:r>
              <w:rPr>
                <w:rFonts w:ascii="標楷體" w:eastAsia="標楷體" w:hAnsi="標楷體"/>
                <w:sz w:val="28"/>
              </w:rPr>
              <w:t>□</w:t>
            </w:r>
            <w:r>
              <w:rPr>
                <w:rFonts w:ascii="標楷體" w:eastAsia="標楷體" w:hAnsi="標楷體"/>
                <w:color w:val="000000" w:themeColor="text1"/>
              </w:rPr>
              <w:t>有，統編:</w:t>
            </w:r>
          </w:p>
          <w:p w14:paraId="123E87D5" w14:textId="77777777" w:rsidR="00654DEE" w:rsidRDefault="00000000">
            <w:pPr>
              <w:pStyle w:val="af3"/>
              <w:snapToGrid w:val="0"/>
              <w:ind w:left="0"/>
              <w:contextualSpacing/>
              <w:rPr>
                <w:rFonts w:ascii="標楷體" w:eastAsia="標楷體" w:hAnsi="標楷體"/>
                <w:sz w:val="28"/>
              </w:rPr>
            </w:pPr>
            <w:r>
              <w:rPr>
                <w:rFonts w:ascii="標楷體" w:eastAsia="標楷體" w:hAnsi="標楷體"/>
                <w:sz w:val="28"/>
              </w:rPr>
              <w:t>■</w:t>
            </w:r>
            <w:r>
              <w:rPr>
                <w:rFonts w:ascii="標楷體" w:eastAsia="標楷體" w:hAnsi="標楷體"/>
              </w:rPr>
              <w:t>無</w:t>
            </w:r>
          </w:p>
        </w:tc>
      </w:tr>
      <w:tr w:rsidR="00654DEE" w14:paraId="2A94B66D" w14:textId="77777777">
        <w:trPr>
          <w:trHeight w:val="1117"/>
          <w:jc w:val="center"/>
        </w:trPr>
        <w:tc>
          <w:tcPr>
            <w:tcW w:w="1696" w:type="dxa"/>
            <w:vAlign w:val="center"/>
          </w:tcPr>
          <w:p w14:paraId="507A3E24" w14:textId="77777777" w:rsidR="00654DEE" w:rsidRDefault="00000000">
            <w:pPr>
              <w:pStyle w:val="af3"/>
              <w:snapToGrid w:val="0"/>
              <w:ind w:left="0"/>
              <w:contextualSpacing/>
              <w:jc w:val="center"/>
              <w:rPr>
                <w:rFonts w:ascii="標楷體" w:eastAsia="標楷體" w:hAnsi="標楷體"/>
                <w:sz w:val="28"/>
              </w:rPr>
            </w:pPr>
            <w:r>
              <w:rPr>
                <w:rFonts w:ascii="標楷體" w:eastAsia="標楷體" w:hAnsi="標楷體"/>
                <w:sz w:val="28"/>
              </w:rPr>
              <w:t>加分項目</w:t>
            </w:r>
          </w:p>
        </w:tc>
        <w:tc>
          <w:tcPr>
            <w:tcW w:w="7512" w:type="dxa"/>
            <w:gridSpan w:val="6"/>
          </w:tcPr>
          <w:p w14:paraId="7CAEDC4B" w14:textId="77777777" w:rsidR="00654DEE" w:rsidRDefault="00000000">
            <w:pPr>
              <w:pStyle w:val="af3"/>
              <w:snapToGrid w:val="0"/>
              <w:ind w:left="0"/>
              <w:contextualSpacing/>
              <w:rPr>
                <w:rFonts w:ascii="標楷體" w:eastAsia="標楷體" w:hAnsi="標楷體"/>
                <w:sz w:val="28"/>
              </w:rPr>
            </w:pPr>
            <w:r>
              <w:rPr>
                <w:rFonts w:ascii="標楷體" w:eastAsia="標楷體" w:hAnsi="標楷體"/>
                <w:sz w:val="28"/>
              </w:rPr>
              <w:t>■戶籍設籍於花蓮縣之青年創業者(18-45歲)</w:t>
            </w:r>
          </w:p>
          <w:p w14:paraId="5B4614B1" w14:textId="77777777" w:rsidR="00654DEE" w:rsidRDefault="00000000">
            <w:pPr>
              <w:pStyle w:val="af3"/>
              <w:snapToGrid w:val="0"/>
              <w:ind w:left="0"/>
              <w:contextualSpacing/>
              <w:rPr>
                <w:rFonts w:ascii="標楷體" w:eastAsia="標楷體" w:hAnsi="標楷體"/>
                <w:sz w:val="28"/>
              </w:rPr>
            </w:pPr>
            <w:r>
              <w:rPr>
                <w:rFonts w:ascii="標楷體" w:eastAsia="標楷體" w:hAnsi="標楷體"/>
                <w:sz w:val="28"/>
              </w:rPr>
              <w:t>■其他(如:曾獲獎、相關認證等事蹟):</w:t>
            </w:r>
            <w:r>
              <w:rPr>
                <w:rFonts w:ascii="標楷體" w:eastAsia="標楷體" w:hAnsi="標楷體"/>
                <w:color w:val="4472C4" w:themeColor="accent1"/>
                <w:sz w:val="28"/>
              </w:rPr>
              <w:t>取得烘焙(麵包)丙級、烘焙(西點蛋糕)丙級等證照</w:t>
            </w:r>
          </w:p>
        </w:tc>
      </w:tr>
      <w:tr w:rsidR="00654DEE" w14:paraId="69B901C7" w14:textId="77777777">
        <w:trPr>
          <w:trHeight w:val="1620"/>
          <w:jc w:val="center"/>
        </w:trPr>
        <w:tc>
          <w:tcPr>
            <w:tcW w:w="1696" w:type="dxa"/>
            <w:vAlign w:val="center"/>
          </w:tcPr>
          <w:p w14:paraId="26272B32" w14:textId="77777777" w:rsidR="00654DEE" w:rsidRDefault="00000000">
            <w:pPr>
              <w:pStyle w:val="af3"/>
              <w:snapToGrid w:val="0"/>
              <w:ind w:left="0"/>
              <w:contextualSpacing/>
              <w:jc w:val="center"/>
              <w:rPr>
                <w:rFonts w:ascii="標楷體" w:eastAsia="標楷體" w:hAnsi="標楷體"/>
                <w:sz w:val="28"/>
              </w:rPr>
            </w:pPr>
            <w:r>
              <w:rPr>
                <w:rFonts w:ascii="標楷體" w:eastAsia="標楷體" w:hAnsi="標楷體"/>
                <w:sz w:val="28"/>
              </w:rPr>
              <w:t>攤商簡述</w:t>
            </w:r>
          </w:p>
        </w:tc>
        <w:tc>
          <w:tcPr>
            <w:tcW w:w="7512" w:type="dxa"/>
            <w:gridSpan w:val="6"/>
          </w:tcPr>
          <w:p w14:paraId="47B0EE76" w14:textId="77777777" w:rsidR="00654DEE" w:rsidRDefault="00000000">
            <w:pPr>
              <w:pStyle w:val="af3"/>
              <w:snapToGrid w:val="0"/>
              <w:ind w:left="0"/>
              <w:contextualSpacing/>
              <w:rPr>
                <w:rFonts w:ascii="標楷體" w:eastAsia="標楷體" w:hAnsi="標楷體"/>
                <w:sz w:val="28"/>
              </w:rPr>
            </w:pPr>
            <w:r>
              <w:rPr>
                <w:rFonts w:ascii="標楷體" w:eastAsia="標楷體" w:hAnsi="標楷體"/>
                <w:color w:val="4472C4" w:themeColor="accent1"/>
                <w:sz w:val="28"/>
              </w:rPr>
              <w:t>本身對甜點的製作充滿興趣，從學生時期開始即在飯店擔任實習生，接觸甜點相關工作，畢業後回到花蓮的餐廳繼續從事餐飲業，但因個人及家庭因素暫時離開業界，並開始於網路上販售自製的歐式甜點與其他烘焙產品，希望未來能進駐東大門夜市，將優質產品介紹給更多在地人和觀光客。</w:t>
            </w:r>
          </w:p>
        </w:tc>
      </w:tr>
      <w:tr w:rsidR="00654DEE" w14:paraId="1ACB5EAA" w14:textId="77777777">
        <w:trPr>
          <w:trHeight w:val="2577"/>
          <w:jc w:val="center"/>
        </w:trPr>
        <w:tc>
          <w:tcPr>
            <w:tcW w:w="1696" w:type="dxa"/>
            <w:vAlign w:val="center"/>
          </w:tcPr>
          <w:p w14:paraId="7986121F" w14:textId="77777777" w:rsidR="00654DEE" w:rsidRDefault="00000000">
            <w:pPr>
              <w:pStyle w:val="af3"/>
              <w:snapToGrid w:val="0"/>
              <w:ind w:left="0"/>
              <w:contextualSpacing/>
              <w:jc w:val="center"/>
              <w:rPr>
                <w:rFonts w:ascii="標楷體" w:eastAsia="標楷體" w:hAnsi="標楷體"/>
                <w:sz w:val="28"/>
              </w:rPr>
            </w:pPr>
            <w:r>
              <w:rPr>
                <w:rFonts w:ascii="標楷體" w:eastAsia="標楷體" w:hAnsi="標楷體"/>
                <w:sz w:val="28"/>
              </w:rPr>
              <w:t>商品特色</w:t>
            </w:r>
          </w:p>
          <w:p w14:paraId="27721F82" w14:textId="77777777" w:rsidR="00654DEE" w:rsidRDefault="00000000">
            <w:pPr>
              <w:pStyle w:val="af3"/>
              <w:snapToGrid w:val="0"/>
              <w:ind w:left="0"/>
              <w:contextualSpacing/>
              <w:jc w:val="center"/>
              <w:rPr>
                <w:rFonts w:ascii="標楷體" w:eastAsia="標楷體" w:hAnsi="標楷體"/>
                <w:sz w:val="28"/>
              </w:rPr>
            </w:pPr>
            <w:r>
              <w:rPr>
                <w:rFonts w:ascii="標楷體" w:eastAsia="標楷體" w:hAnsi="標楷體"/>
                <w:sz w:val="28"/>
              </w:rPr>
              <w:t>簡介</w:t>
            </w:r>
          </w:p>
        </w:tc>
        <w:tc>
          <w:tcPr>
            <w:tcW w:w="7512" w:type="dxa"/>
            <w:gridSpan w:val="6"/>
          </w:tcPr>
          <w:p w14:paraId="602F7599" w14:textId="77777777" w:rsidR="00654DEE" w:rsidRDefault="00000000">
            <w:pPr>
              <w:pStyle w:val="af3"/>
              <w:numPr>
                <w:ilvl w:val="0"/>
                <w:numId w:val="10"/>
              </w:numPr>
              <w:snapToGrid w:val="0"/>
              <w:contextualSpacing/>
              <w:rPr>
                <w:rFonts w:ascii="標楷體" w:eastAsia="標楷體" w:hAnsi="標楷體"/>
                <w:color w:val="4472C4" w:themeColor="accent1"/>
                <w:sz w:val="28"/>
              </w:rPr>
            </w:pPr>
            <w:r>
              <w:rPr>
                <w:rFonts w:ascii="標楷體" w:eastAsia="標楷體" w:hAnsi="標楷體"/>
                <w:color w:val="4472C4" w:themeColor="accent1"/>
                <w:sz w:val="28"/>
              </w:rPr>
              <w:t>以義式甜點為主要販售品項，並依照季節融入台灣當季時令水果或其他元素。</w:t>
            </w:r>
          </w:p>
          <w:p w14:paraId="17BF5157" w14:textId="77777777" w:rsidR="00654DEE" w:rsidRDefault="00000000">
            <w:pPr>
              <w:pStyle w:val="af3"/>
              <w:numPr>
                <w:ilvl w:val="0"/>
                <w:numId w:val="10"/>
              </w:numPr>
              <w:snapToGrid w:val="0"/>
              <w:contextualSpacing/>
              <w:rPr>
                <w:rFonts w:ascii="標楷體" w:eastAsia="標楷體" w:hAnsi="標楷體"/>
                <w:color w:val="4472C4" w:themeColor="accent1"/>
                <w:sz w:val="28"/>
              </w:rPr>
            </w:pPr>
            <w:r>
              <w:rPr>
                <w:rFonts w:ascii="標楷體" w:eastAsia="標楷體" w:hAnsi="標楷體"/>
                <w:color w:val="4472C4" w:themeColor="accent1"/>
                <w:sz w:val="28"/>
              </w:rPr>
              <w:t>除上述甜點之外，也販售義式冰淇淋，每周提供不同口味(如:小米酒提拉米蘇口味、鳳梨紅烏龍口味)。</w:t>
            </w:r>
          </w:p>
          <w:p w14:paraId="21A03985" w14:textId="77777777" w:rsidR="00654DEE" w:rsidRDefault="00000000">
            <w:pPr>
              <w:pStyle w:val="af3"/>
              <w:numPr>
                <w:ilvl w:val="0"/>
                <w:numId w:val="10"/>
              </w:numPr>
              <w:snapToGrid w:val="0"/>
              <w:contextualSpacing/>
              <w:rPr>
                <w:rFonts w:ascii="標楷體" w:eastAsia="標楷體" w:hAnsi="標楷體"/>
                <w:sz w:val="28"/>
              </w:rPr>
            </w:pPr>
            <w:r>
              <w:rPr>
                <w:rFonts w:ascii="標楷體" w:eastAsia="標楷體" w:hAnsi="標楷體"/>
                <w:color w:val="4472C4" w:themeColor="accent1"/>
                <w:sz w:val="28"/>
              </w:rPr>
              <w:t>可接單製作客製化生日蛋糕、節慶蛋糕、喜餅禮盒或宴會與會議點心等。</w:t>
            </w:r>
          </w:p>
        </w:tc>
      </w:tr>
      <w:tr w:rsidR="00654DEE" w14:paraId="3A46B3FC" w14:textId="77777777">
        <w:trPr>
          <w:trHeight w:val="1692"/>
          <w:jc w:val="center"/>
        </w:trPr>
        <w:tc>
          <w:tcPr>
            <w:tcW w:w="1696" w:type="dxa"/>
            <w:vAlign w:val="center"/>
          </w:tcPr>
          <w:p w14:paraId="06FB4DD8" w14:textId="77777777" w:rsidR="00654DEE" w:rsidRDefault="00000000">
            <w:pPr>
              <w:pStyle w:val="af3"/>
              <w:snapToGrid w:val="0"/>
              <w:ind w:left="0"/>
              <w:contextualSpacing/>
              <w:jc w:val="center"/>
              <w:rPr>
                <w:rFonts w:ascii="標楷體" w:eastAsia="標楷體" w:hAnsi="標楷體"/>
                <w:sz w:val="28"/>
              </w:rPr>
            </w:pPr>
            <w:r>
              <w:rPr>
                <w:rFonts w:ascii="標楷體" w:eastAsia="標楷體" w:hAnsi="標楷體"/>
                <w:sz w:val="28"/>
              </w:rPr>
              <w:t>經歷</w:t>
            </w:r>
          </w:p>
        </w:tc>
        <w:tc>
          <w:tcPr>
            <w:tcW w:w="7512" w:type="dxa"/>
            <w:gridSpan w:val="6"/>
          </w:tcPr>
          <w:p w14:paraId="71E5FFC7" w14:textId="77777777" w:rsidR="00654DEE" w:rsidRDefault="00000000">
            <w:pPr>
              <w:pStyle w:val="af3"/>
              <w:numPr>
                <w:ilvl w:val="0"/>
                <w:numId w:val="11"/>
              </w:numPr>
              <w:snapToGrid w:val="0"/>
              <w:contextualSpacing/>
              <w:rPr>
                <w:rFonts w:ascii="標楷體" w:eastAsia="標楷體" w:hAnsi="標楷體"/>
                <w:color w:val="4472C4" w:themeColor="accent1"/>
                <w:sz w:val="28"/>
              </w:rPr>
            </w:pPr>
            <w:r>
              <w:rPr>
                <w:rFonts w:ascii="標楷體" w:eastAsia="標楷體" w:hAnsi="標楷體"/>
                <w:color w:val="4472C4" w:themeColor="accent1"/>
                <w:sz w:val="28"/>
              </w:rPr>
              <w:t>2017.07-2018.07於花</w:t>
            </w:r>
            <w:proofErr w:type="gramStart"/>
            <w:r>
              <w:rPr>
                <w:rFonts w:ascii="標楷體" w:eastAsia="標楷體" w:hAnsi="標楷體"/>
                <w:color w:val="4472C4" w:themeColor="accent1"/>
                <w:sz w:val="28"/>
              </w:rPr>
              <w:t>花</w:t>
            </w:r>
            <w:proofErr w:type="gramEnd"/>
            <w:r>
              <w:rPr>
                <w:rFonts w:ascii="標楷體" w:eastAsia="標楷體" w:hAnsi="標楷體"/>
                <w:color w:val="4472C4" w:themeColor="accent1"/>
                <w:sz w:val="28"/>
              </w:rPr>
              <w:t>飯店點心房擔任實習生</w:t>
            </w:r>
          </w:p>
          <w:p w14:paraId="1F926ADC" w14:textId="77777777" w:rsidR="00654DEE" w:rsidRDefault="00000000">
            <w:pPr>
              <w:pStyle w:val="af3"/>
              <w:numPr>
                <w:ilvl w:val="0"/>
                <w:numId w:val="11"/>
              </w:numPr>
              <w:snapToGrid w:val="0"/>
              <w:contextualSpacing/>
              <w:rPr>
                <w:rFonts w:ascii="標楷體" w:eastAsia="標楷體" w:hAnsi="標楷體"/>
                <w:color w:val="4472C4" w:themeColor="accent1"/>
                <w:sz w:val="28"/>
              </w:rPr>
            </w:pPr>
            <w:r>
              <w:rPr>
                <w:rFonts w:ascii="標楷體" w:eastAsia="標楷體" w:hAnsi="標楷體"/>
                <w:color w:val="4472C4" w:themeColor="accent1"/>
                <w:sz w:val="28"/>
              </w:rPr>
              <w:t>2020.08-2022.10於LALA餐廳擔任內場廚師</w:t>
            </w:r>
          </w:p>
          <w:p w14:paraId="4F1A2D3F" w14:textId="77777777" w:rsidR="00654DEE" w:rsidRDefault="00000000">
            <w:pPr>
              <w:pStyle w:val="af3"/>
              <w:numPr>
                <w:ilvl w:val="0"/>
                <w:numId w:val="11"/>
              </w:numPr>
              <w:snapToGrid w:val="0"/>
              <w:contextualSpacing/>
              <w:rPr>
                <w:rFonts w:ascii="標楷體" w:eastAsia="標楷體" w:hAnsi="標楷體"/>
                <w:sz w:val="28"/>
              </w:rPr>
            </w:pPr>
            <w:r>
              <w:rPr>
                <w:rFonts w:ascii="標楷體" w:eastAsia="標楷體" w:hAnsi="標楷體"/>
                <w:color w:val="4472C4" w:themeColor="accent1"/>
                <w:sz w:val="28"/>
              </w:rPr>
              <w:t>2022.11開始於網路販售烘焙類產品、客</w:t>
            </w:r>
            <w:proofErr w:type="gramStart"/>
            <w:r>
              <w:rPr>
                <w:rFonts w:ascii="標楷體" w:eastAsia="標楷體" w:hAnsi="標楷體"/>
                <w:color w:val="4472C4" w:themeColor="accent1"/>
                <w:sz w:val="28"/>
              </w:rPr>
              <w:t>製甜點</w:t>
            </w:r>
            <w:proofErr w:type="gramEnd"/>
            <w:r>
              <w:rPr>
                <w:rFonts w:ascii="標楷體" w:eastAsia="標楷體" w:hAnsi="標楷體"/>
                <w:color w:val="4472C4" w:themeColor="accent1"/>
                <w:sz w:val="28"/>
              </w:rPr>
              <w:t>等</w:t>
            </w:r>
          </w:p>
        </w:tc>
      </w:tr>
      <w:tr w:rsidR="00654DEE" w14:paraId="1218E267" w14:textId="77777777">
        <w:trPr>
          <w:trHeight w:val="416"/>
          <w:jc w:val="center"/>
        </w:trPr>
        <w:tc>
          <w:tcPr>
            <w:tcW w:w="1696" w:type="dxa"/>
            <w:vMerge w:val="restart"/>
            <w:vAlign w:val="center"/>
          </w:tcPr>
          <w:p w14:paraId="4573AC2E" w14:textId="77777777" w:rsidR="00654DEE" w:rsidRDefault="00000000">
            <w:pPr>
              <w:pStyle w:val="af3"/>
              <w:snapToGrid w:val="0"/>
              <w:ind w:left="0"/>
              <w:contextualSpacing/>
              <w:jc w:val="center"/>
              <w:rPr>
                <w:rFonts w:ascii="標楷體" w:eastAsia="標楷體" w:hAnsi="標楷體"/>
                <w:color w:val="000000" w:themeColor="text1"/>
                <w:sz w:val="28"/>
              </w:rPr>
            </w:pPr>
            <w:r>
              <w:rPr>
                <w:rFonts w:ascii="標楷體" w:eastAsia="標楷體" w:hAnsi="標楷體"/>
                <w:color w:val="000000" w:themeColor="text1"/>
                <w:sz w:val="28"/>
              </w:rPr>
              <w:lastRenderedPageBreak/>
              <w:t>照片</w:t>
            </w:r>
          </w:p>
          <w:p w14:paraId="01A12E31" w14:textId="77777777" w:rsidR="00654DEE" w:rsidRDefault="00000000">
            <w:pPr>
              <w:pStyle w:val="af3"/>
              <w:snapToGrid w:val="0"/>
              <w:ind w:left="0"/>
              <w:contextualSpacing/>
              <w:jc w:val="center"/>
              <w:rPr>
                <w:rFonts w:ascii="標楷體" w:eastAsia="標楷體" w:hAnsi="標楷體"/>
                <w:sz w:val="28"/>
              </w:rPr>
            </w:pPr>
            <w:r>
              <w:rPr>
                <w:rFonts w:ascii="標楷體" w:eastAsia="標楷體" w:hAnsi="標楷體"/>
                <w:color w:val="000000" w:themeColor="text1"/>
                <w:sz w:val="28"/>
              </w:rPr>
              <w:t>(說明欄位可自行修改)</w:t>
            </w:r>
          </w:p>
        </w:tc>
        <w:tc>
          <w:tcPr>
            <w:tcW w:w="3755" w:type="dxa"/>
            <w:gridSpan w:val="3"/>
            <w:shd w:val="clear" w:color="auto" w:fill="D9D9D9" w:themeFill="background1" w:themeFillShade="D9"/>
          </w:tcPr>
          <w:p w14:paraId="1F75BA3C" w14:textId="77777777" w:rsidR="00654DEE" w:rsidRDefault="00000000">
            <w:pPr>
              <w:pStyle w:val="af3"/>
              <w:snapToGrid w:val="0"/>
              <w:ind w:left="0"/>
              <w:contextualSpacing/>
              <w:jc w:val="center"/>
              <w:rPr>
                <w:rFonts w:ascii="標楷體" w:eastAsia="標楷體" w:hAnsi="標楷體"/>
                <w:sz w:val="28"/>
              </w:rPr>
            </w:pPr>
            <w:r>
              <w:rPr>
                <w:rFonts w:ascii="標楷體" w:eastAsia="標楷體" w:hAnsi="標楷體"/>
                <w:sz w:val="28"/>
              </w:rPr>
              <w:t>商品照</w:t>
            </w:r>
          </w:p>
        </w:tc>
        <w:tc>
          <w:tcPr>
            <w:tcW w:w="3757" w:type="dxa"/>
            <w:gridSpan w:val="3"/>
            <w:shd w:val="clear" w:color="auto" w:fill="D9D9D9" w:themeFill="background1" w:themeFillShade="D9"/>
          </w:tcPr>
          <w:p w14:paraId="02765EA0" w14:textId="77777777" w:rsidR="00654DEE" w:rsidRDefault="00000000">
            <w:pPr>
              <w:pStyle w:val="af3"/>
              <w:snapToGrid w:val="0"/>
              <w:ind w:left="0"/>
              <w:contextualSpacing/>
              <w:jc w:val="center"/>
              <w:rPr>
                <w:rFonts w:ascii="標楷體" w:eastAsia="標楷體" w:hAnsi="標楷體"/>
                <w:sz w:val="28"/>
              </w:rPr>
            </w:pPr>
            <w:r>
              <w:rPr>
                <w:rFonts w:ascii="標楷體" w:eastAsia="標楷體" w:hAnsi="標楷體"/>
                <w:sz w:val="28"/>
              </w:rPr>
              <w:t>商品照</w:t>
            </w:r>
          </w:p>
        </w:tc>
      </w:tr>
      <w:tr w:rsidR="00654DEE" w14:paraId="5EAE89E6" w14:textId="77777777">
        <w:trPr>
          <w:trHeight w:val="3857"/>
          <w:jc w:val="center"/>
        </w:trPr>
        <w:tc>
          <w:tcPr>
            <w:tcW w:w="1696" w:type="dxa"/>
            <w:vMerge/>
            <w:vAlign w:val="center"/>
          </w:tcPr>
          <w:p w14:paraId="5FB24313" w14:textId="77777777" w:rsidR="00654DEE" w:rsidRDefault="00654DEE">
            <w:pPr>
              <w:pStyle w:val="af3"/>
              <w:snapToGrid w:val="0"/>
              <w:ind w:left="0"/>
              <w:contextualSpacing/>
              <w:jc w:val="center"/>
              <w:rPr>
                <w:rFonts w:ascii="標楷體" w:eastAsia="標楷體" w:hAnsi="標楷體"/>
                <w:sz w:val="28"/>
              </w:rPr>
            </w:pPr>
          </w:p>
        </w:tc>
        <w:tc>
          <w:tcPr>
            <w:tcW w:w="3755" w:type="dxa"/>
            <w:gridSpan w:val="3"/>
          </w:tcPr>
          <w:p w14:paraId="54C42B32" w14:textId="77777777" w:rsidR="00654DEE" w:rsidRDefault="00000000">
            <w:pPr>
              <w:pStyle w:val="af3"/>
              <w:snapToGrid w:val="0"/>
              <w:ind w:left="0"/>
              <w:contextualSpacing/>
              <w:rPr>
                <w:rFonts w:ascii="標楷體" w:eastAsia="標楷體" w:hAnsi="標楷體"/>
                <w:color w:val="4472C4" w:themeColor="accent1"/>
                <w:sz w:val="28"/>
              </w:rPr>
            </w:pPr>
            <w:r>
              <w:rPr>
                <w:noProof/>
              </w:rPr>
              <w:drawing>
                <wp:inline distT="0" distB="0" distL="0" distR="0" wp14:anchorId="6DCA409F" wp14:editId="031DF327">
                  <wp:extent cx="2263140" cy="1564005"/>
                  <wp:effectExtent l="0" t="0" r="0" b="0"/>
                  <wp:docPr id="2"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3"/>
                          <pic:cNvPicPr>
                            <a:picLocks noChangeAspect="1" noChangeArrowheads="1"/>
                          </pic:cNvPicPr>
                        </pic:nvPicPr>
                        <pic:blipFill>
                          <a:blip r:embed="rId8"/>
                          <a:srcRect t="7846"/>
                          <a:stretch>
                            <a:fillRect/>
                          </a:stretch>
                        </pic:blipFill>
                        <pic:spPr bwMode="auto">
                          <a:xfrm>
                            <a:off x="0" y="0"/>
                            <a:ext cx="2263140" cy="1564005"/>
                          </a:xfrm>
                          <a:prstGeom prst="rect">
                            <a:avLst/>
                          </a:prstGeom>
                        </pic:spPr>
                      </pic:pic>
                    </a:graphicData>
                  </a:graphic>
                </wp:inline>
              </w:drawing>
            </w:r>
          </w:p>
          <w:p w14:paraId="04BA05EB" w14:textId="77777777" w:rsidR="00654DEE" w:rsidRDefault="00000000">
            <w:pPr>
              <w:pStyle w:val="af3"/>
              <w:snapToGrid w:val="0"/>
              <w:ind w:left="0"/>
              <w:contextualSpacing/>
              <w:jc w:val="center"/>
              <w:rPr>
                <w:rFonts w:ascii="標楷體" w:eastAsia="標楷體" w:hAnsi="標楷體"/>
                <w:color w:val="4472C4" w:themeColor="accent1"/>
                <w:sz w:val="28"/>
              </w:rPr>
            </w:pPr>
            <w:r>
              <w:rPr>
                <w:rFonts w:ascii="標楷體" w:eastAsia="標楷體" w:hAnsi="標楷體"/>
                <w:color w:val="4472C4" w:themeColor="accent1"/>
              </w:rPr>
              <w:t>義式香</w:t>
            </w:r>
            <w:proofErr w:type="gramStart"/>
            <w:r>
              <w:rPr>
                <w:rFonts w:ascii="標楷體" w:eastAsia="標楷體" w:hAnsi="標楷體"/>
                <w:color w:val="4472C4" w:themeColor="accent1"/>
              </w:rPr>
              <w:t>草莓果馬卡</w:t>
            </w:r>
            <w:proofErr w:type="gramEnd"/>
            <w:r>
              <w:rPr>
                <w:rFonts w:ascii="標楷體" w:eastAsia="標楷體" w:hAnsi="標楷體"/>
                <w:color w:val="4472C4" w:themeColor="accent1"/>
              </w:rPr>
              <w:t>龍</w:t>
            </w:r>
          </w:p>
        </w:tc>
        <w:tc>
          <w:tcPr>
            <w:tcW w:w="3757" w:type="dxa"/>
            <w:gridSpan w:val="3"/>
          </w:tcPr>
          <w:p w14:paraId="6F81B94C" w14:textId="77777777" w:rsidR="00654DEE" w:rsidRDefault="00000000">
            <w:pPr>
              <w:pStyle w:val="af3"/>
              <w:snapToGrid w:val="0"/>
              <w:ind w:left="0"/>
              <w:contextualSpacing/>
              <w:rPr>
                <w:rFonts w:ascii="Calibri" w:eastAsia="新細明體" w:hAnsi="Calibri"/>
              </w:rPr>
            </w:pPr>
            <w:r>
              <w:rPr>
                <w:noProof/>
              </w:rPr>
              <w:drawing>
                <wp:inline distT="0" distB="0" distL="0" distR="0" wp14:anchorId="2F05CC0D" wp14:editId="0C71E100">
                  <wp:extent cx="1363980" cy="1407795"/>
                  <wp:effectExtent l="0" t="0" r="0" b="0"/>
                  <wp:docPr id="3"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7"/>
                          <pic:cNvPicPr>
                            <a:picLocks noChangeAspect="1" noChangeArrowheads="1"/>
                          </pic:cNvPicPr>
                        </pic:nvPicPr>
                        <pic:blipFill>
                          <a:blip r:embed="rId9"/>
                          <a:srcRect l="4059" t="27701" r="7246" b="3648"/>
                          <a:stretch>
                            <a:fillRect/>
                          </a:stretch>
                        </pic:blipFill>
                        <pic:spPr bwMode="auto">
                          <a:xfrm>
                            <a:off x="0" y="0"/>
                            <a:ext cx="1363980" cy="1407795"/>
                          </a:xfrm>
                          <a:prstGeom prst="rect">
                            <a:avLst/>
                          </a:prstGeom>
                        </pic:spPr>
                      </pic:pic>
                    </a:graphicData>
                  </a:graphic>
                </wp:inline>
              </w:drawing>
            </w:r>
            <w:r>
              <w:rPr>
                <w:rFonts w:ascii="標楷體" w:eastAsia="標楷體" w:hAnsi="標楷體"/>
                <w:color w:val="4472C4" w:themeColor="accent1"/>
              </w:rPr>
              <w:t>提拉米蘇</w:t>
            </w:r>
            <w:r>
              <w:rPr>
                <w:noProof/>
              </w:rPr>
              <w:drawing>
                <wp:inline distT="0" distB="0" distL="0" distR="0" wp14:anchorId="07D1720E" wp14:editId="09112748">
                  <wp:extent cx="1363980" cy="1132840"/>
                  <wp:effectExtent l="0" t="0" r="0" b="0"/>
                  <wp:docPr id="4"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11"/>
                          <pic:cNvPicPr>
                            <a:picLocks noChangeAspect="1" noChangeArrowheads="1"/>
                          </pic:cNvPicPr>
                        </pic:nvPicPr>
                        <pic:blipFill>
                          <a:blip r:embed="rId10"/>
                          <a:srcRect l="13216" t="33555" r="12903" b="20414"/>
                          <a:stretch>
                            <a:fillRect/>
                          </a:stretch>
                        </pic:blipFill>
                        <pic:spPr bwMode="auto">
                          <a:xfrm>
                            <a:off x="0" y="0"/>
                            <a:ext cx="1363980" cy="1132840"/>
                          </a:xfrm>
                          <a:prstGeom prst="rect">
                            <a:avLst/>
                          </a:prstGeom>
                        </pic:spPr>
                      </pic:pic>
                    </a:graphicData>
                  </a:graphic>
                </wp:inline>
              </w:drawing>
            </w:r>
            <w:r>
              <w:rPr>
                <w:rFonts w:ascii="標楷體" w:eastAsia="標楷體" w:hAnsi="標楷體"/>
                <w:color w:val="4472C4" w:themeColor="accent1"/>
              </w:rPr>
              <w:t>西西里卷</w:t>
            </w:r>
          </w:p>
        </w:tc>
      </w:tr>
      <w:tr w:rsidR="00654DEE" w14:paraId="07535629" w14:textId="77777777">
        <w:trPr>
          <w:trHeight w:val="360"/>
          <w:jc w:val="center"/>
        </w:trPr>
        <w:tc>
          <w:tcPr>
            <w:tcW w:w="1696" w:type="dxa"/>
            <w:vMerge/>
            <w:vAlign w:val="center"/>
          </w:tcPr>
          <w:p w14:paraId="68ED2EF8" w14:textId="77777777" w:rsidR="00654DEE" w:rsidRDefault="00654DEE">
            <w:pPr>
              <w:pStyle w:val="af3"/>
              <w:snapToGrid w:val="0"/>
              <w:ind w:left="0"/>
              <w:contextualSpacing/>
              <w:jc w:val="center"/>
              <w:rPr>
                <w:rFonts w:ascii="標楷體" w:eastAsia="標楷體" w:hAnsi="標楷體"/>
                <w:sz w:val="28"/>
              </w:rPr>
            </w:pPr>
          </w:p>
        </w:tc>
        <w:tc>
          <w:tcPr>
            <w:tcW w:w="3755" w:type="dxa"/>
            <w:gridSpan w:val="3"/>
            <w:shd w:val="clear" w:color="auto" w:fill="D9D9D9" w:themeFill="background1" w:themeFillShade="D9"/>
          </w:tcPr>
          <w:p w14:paraId="6E2FC7F1" w14:textId="77777777" w:rsidR="00654DEE" w:rsidRDefault="00000000">
            <w:pPr>
              <w:pStyle w:val="af3"/>
              <w:snapToGrid w:val="0"/>
              <w:ind w:left="0"/>
              <w:contextualSpacing/>
              <w:jc w:val="center"/>
              <w:rPr>
                <w:rFonts w:ascii="標楷體" w:eastAsia="標楷體" w:hAnsi="標楷體"/>
                <w:sz w:val="28"/>
              </w:rPr>
            </w:pPr>
            <w:r>
              <w:rPr>
                <w:rFonts w:ascii="標楷體" w:eastAsia="標楷體" w:hAnsi="標楷體"/>
                <w:sz w:val="28"/>
              </w:rPr>
              <w:t>Logo、</w:t>
            </w:r>
            <w:proofErr w:type="gramStart"/>
            <w:r>
              <w:rPr>
                <w:rFonts w:ascii="標楷體" w:eastAsia="標楷體" w:hAnsi="標楷體"/>
                <w:sz w:val="28"/>
              </w:rPr>
              <w:t>攤招設計</w:t>
            </w:r>
            <w:proofErr w:type="gramEnd"/>
            <w:r>
              <w:rPr>
                <w:rFonts w:ascii="標楷體" w:eastAsia="標楷體" w:hAnsi="標楷體"/>
                <w:sz w:val="28"/>
              </w:rPr>
              <w:t>等</w:t>
            </w:r>
          </w:p>
        </w:tc>
        <w:tc>
          <w:tcPr>
            <w:tcW w:w="3757" w:type="dxa"/>
            <w:gridSpan w:val="3"/>
            <w:shd w:val="clear" w:color="auto" w:fill="D9D9D9" w:themeFill="background1" w:themeFillShade="D9"/>
          </w:tcPr>
          <w:p w14:paraId="3A165F50" w14:textId="77777777" w:rsidR="00654DEE" w:rsidRDefault="00000000">
            <w:pPr>
              <w:pStyle w:val="af3"/>
              <w:snapToGrid w:val="0"/>
              <w:ind w:left="0"/>
              <w:contextualSpacing/>
              <w:jc w:val="center"/>
              <w:rPr>
                <w:rFonts w:ascii="標楷體" w:eastAsia="標楷體" w:hAnsi="標楷體"/>
                <w:sz w:val="28"/>
              </w:rPr>
            </w:pPr>
            <w:r>
              <w:rPr>
                <w:rFonts w:ascii="標楷體" w:eastAsia="標楷體" w:hAnsi="標楷體"/>
                <w:sz w:val="28"/>
              </w:rPr>
              <w:t>社群媒體行銷或粉絲專頁</w:t>
            </w:r>
          </w:p>
        </w:tc>
      </w:tr>
      <w:tr w:rsidR="00654DEE" w14:paraId="5AF7F814" w14:textId="77777777">
        <w:trPr>
          <w:trHeight w:val="3719"/>
          <w:jc w:val="center"/>
        </w:trPr>
        <w:tc>
          <w:tcPr>
            <w:tcW w:w="1696" w:type="dxa"/>
            <w:vMerge/>
            <w:vAlign w:val="center"/>
          </w:tcPr>
          <w:p w14:paraId="231D0B0F" w14:textId="77777777" w:rsidR="00654DEE" w:rsidRDefault="00654DEE">
            <w:pPr>
              <w:pStyle w:val="af3"/>
              <w:snapToGrid w:val="0"/>
              <w:ind w:left="0"/>
              <w:contextualSpacing/>
              <w:jc w:val="center"/>
              <w:rPr>
                <w:rFonts w:ascii="標楷體" w:eastAsia="標楷體" w:hAnsi="標楷體"/>
                <w:sz w:val="28"/>
              </w:rPr>
            </w:pPr>
          </w:p>
        </w:tc>
        <w:tc>
          <w:tcPr>
            <w:tcW w:w="3755" w:type="dxa"/>
            <w:gridSpan w:val="3"/>
          </w:tcPr>
          <w:p w14:paraId="2C3DFFB7" w14:textId="77777777" w:rsidR="00654DEE" w:rsidRDefault="00000000">
            <w:pPr>
              <w:pStyle w:val="af3"/>
              <w:snapToGrid w:val="0"/>
              <w:ind w:left="0"/>
              <w:contextualSpacing/>
              <w:jc w:val="center"/>
              <w:rPr>
                <w:rFonts w:ascii="標楷體" w:eastAsia="標楷體" w:hAnsi="標楷體"/>
                <w:sz w:val="28"/>
              </w:rPr>
            </w:pPr>
            <w:r>
              <w:rPr>
                <w:noProof/>
              </w:rPr>
              <w:drawing>
                <wp:inline distT="0" distB="0" distL="0" distR="0" wp14:anchorId="721C9E5D" wp14:editId="4EF4523E">
                  <wp:extent cx="1897380" cy="751205"/>
                  <wp:effectExtent l="95250" t="95250" r="102870" b="87630"/>
                  <wp:docPr id="5" name="圖片 8"/>
                  <wp:cNvGraphicFramePr/>
                  <a:graphic xmlns:a="http://schemas.openxmlformats.org/drawingml/2006/main">
                    <a:graphicData uri="http://schemas.openxmlformats.org/drawingml/2006/picture">
                      <pic:pic xmlns:pic="http://schemas.openxmlformats.org/drawingml/2006/picture">
                        <pic:nvPicPr>
                          <pic:cNvPr id="6" name="圖片 8"/>
                          <pic:cNvPicPr/>
                        </pic:nvPicPr>
                        <pic:blipFill>
                          <a:blip r:embed="rId11"/>
                          <a:stretch/>
                        </pic:blipFill>
                        <pic:spPr>
                          <a:xfrm>
                            <a:off x="0" y="0"/>
                            <a:ext cx="1897560" cy="751320"/>
                          </a:xfrm>
                          <a:prstGeom prst="rect">
                            <a:avLst/>
                          </a:prstGeom>
                          <a:ln w="88900" cap="sq">
                            <a:solidFill>
                              <a:srgbClr val="843C0B"/>
                            </a:solidFill>
                            <a:miter/>
                          </a:ln>
                          <a:effectLst>
                            <a:innerShdw blurRad="76200">
                              <a:srgbClr val="000000"/>
                            </a:innerShdw>
                          </a:effectLst>
                        </pic:spPr>
                      </pic:pic>
                    </a:graphicData>
                  </a:graphic>
                </wp:inline>
              </w:drawing>
            </w:r>
            <w:r>
              <w:rPr>
                <w:rFonts w:ascii="標楷體" w:eastAsia="標楷體" w:hAnsi="標楷體"/>
                <w:color w:val="4472C4" w:themeColor="accent1"/>
              </w:rPr>
              <w:t>Logo草稿(暫定)</w:t>
            </w:r>
          </w:p>
        </w:tc>
        <w:tc>
          <w:tcPr>
            <w:tcW w:w="3757" w:type="dxa"/>
            <w:gridSpan w:val="3"/>
          </w:tcPr>
          <w:p w14:paraId="6187CAF9" w14:textId="77777777" w:rsidR="00654DEE" w:rsidRDefault="00000000">
            <w:pPr>
              <w:pStyle w:val="af3"/>
              <w:snapToGrid w:val="0"/>
              <w:ind w:left="0"/>
              <w:contextualSpacing/>
              <w:rPr>
                <w:rFonts w:ascii="Calibri" w:eastAsia="新細明體" w:hAnsi="Calibri"/>
              </w:rPr>
            </w:pPr>
            <w:r>
              <w:rPr>
                <w:noProof/>
              </w:rPr>
              <w:drawing>
                <wp:inline distT="0" distB="0" distL="0" distR="0" wp14:anchorId="0E03E320" wp14:editId="462D0ADB">
                  <wp:extent cx="1110615" cy="1605915"/>
                  <wp:effectExtent l="0" t="0" r="0" b="0"/>
                  <wp:docPr id="7"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16"/>
                          <pic:cNvPicPr>
                            <a:picLocks noChangeAspect="1" noChangeArrowheads="1"/>
                          </pic:cNvPicPr>
                        </pic:nvPicPr>
                        <pic:blipFill>
                          <a:blip r:embed="rId12"/>
                          <a:srcRect t="7033" r="4092" b="28904"/>
                          <a:stretch>
                            <a:fillRect/>
                          </a:stretch>
                        </pic:blipFill>
                        <pic:spPr bwMode="auto">
                          <a:xfrm>
                            <a:off x="0" y="0"/>
                            <a:ext cx="1110615" cy="1605915"/>
                          </a:xfrm>
                          <a:prstGeom prst="rect">
                            <a:avLst/>
                          </a:prstGeom>
                        </pic:spPr>
                      </pic:pic>
                    </a:graphicData>
                  </a:graphic>
                </wp:inline>
              </w:drawing>
            </w:r>
            <w:r>
              <w:rPr>
                <w:rFonts w:ascii="Calibri" w:hAnsi="Calibri"/>
              </w:rPr>
              <w:t xml:space="preserve"> </w:t>
            </w:r>
            <w:r>
              <w:rPr>
                <w:noProof/>
              </w:rPr>
              <w:drawing>
                <wp:inline distT="0" distB="0" distL="0" distR="0" wp14:anchorId="4906514B" wp14:editId="12698D01">
                  <wp:extent cx="975360" cy="1635125"/>
                  <wp:effectExtent l="0" t="0" r="0" b="0"/>
                  <wp:docPr id="8"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17"/>
                          <pic:cNvPicPr>
                            <a:picLocks noChangeAspect="1" noChangeArrowheads="1"/>
                          </pic:cNvPicPr>
                        </pic:nvPicPr>
                        <pic:blipFill>
                          <a:blip r:embed="rId13"/>
                          <a:stretch>
                            <a:fillRect/>
                          </a:stretch>
                        </pic:blipFill>
                        <pic:spPr bwMode="auto">
                          <a:xfrm>
                            <a:off x="0" y="0"/>
                            <a:ext cx="975360" cy="1635125"/>
                          </a:xfrm>
                          <a:prstGeom prst="rect">
                            <a:avLst/>
                          </a:prstGeom>
                        </pic:spPr>
                      </pic:pic>
                    </a:graphicData>
                  </a:graphic>
                </wp:inline>
              </w:drawing>
            </w:r>
          </w:p>
          <w:p w14:paraId="318294D7" w14:textId="77777777" w:rsidR="00654DEE" w:rsidRDefault="00654DEE">
            <w:pPr>
              <w:pStyle w:val="af3"/>
              <w:snapToGrid w:val="0"/>
              <w:ind w:left="0"/>
              <w:contextualSpacing/>
              <w:rPr>
                <w:rFonts w:ascii="標楷體" w:eastAsia="標楷體" w:hAnsi="標楷體"/>
                <w:sz w:val="28"/>
              </w:rPr>
            </w:pPr>
          </w:p>
          <w:p w14:paraId="7994C289" w14:textId="77777777" w:rsidR="00654DEE" w:rsidRDefault="00000000">
            <w:pPr>
              <w:pStyle w:val="af3"/>
              <w:snapToGrid w:val="0"/>
              <w:ind w:left="0"/>
              <w:contextualSpacing/>
              <w:rPr>
                <w:rFonts w:ascii="標楷體" w:eastAsia="標楷體" w:hAnsi="標楷體"/>
                <w:sz w:val="28"/>
              </w:rPr>
            </w:pPr>
            <w:r>
              <w:rPr>
                <w:rFonts w:ascii="標楷體" w:eastAsia="標楷體" w:hAnsi="標楷體"/>
                <w:color w:val="4472C4" w:themeColor="accent1"/>
              </w:rPr>
              <w:t>IG經營粉絲專業(圖為客製餐盒)</w:t>
            </w:r>
            <w:r>
              <w:rPr>
                <w:rFonts w:ascii="標楷體" w:eastAsia="標楷體" w:hAnsi="標楷體"/>
                <w:color w:val="4472C4" w:themeColor="accent1"/>
              </w:rPr>
              <w:br/>
              <w:t>IG帳號:</w:t>
            </w:r>
            <w:proofErr w:type="spellStart"/>
            <w:r>
              <w:rPr>
                <w:rFonts w:ascii="標楷體" w:eastAsia="標楷體" w:hAnsi="標楷體"/>
                <w:color w:val="4472C4" w:themeColor="accent1"/>
              </w:rPr>
              <w:t>xxxxxxx</w:t>
            </w:r>
            <w:proofErr w:type="spellEnd"/>
          </w:p>
        </w:tc>
      </w:tr>
      <w:tr w:rsidR="00654DEE" w14:paraId="599C1D38" w14:textId="77777777">
        <w:trPr>
          <w:trHeight w:val="399"/>
          <w:jc w:val="center"/>
        </w:trPr>
        <w:tc>
          <w:tcPr>
            <w:tcW w:w="1696" w:type="dxa"/>
            <w:vMerge/>
            <w:vAlign w:val="center"/>
          </w:tcPr>
          <w:p w14:paraId="75F51046" w14:textId="77777777" w:rsidR="00654DEE" w:rsidRDefault="00654DEE">
            <w:pPr>
              <w:pStyle w:val="af3"/>
              <w:snapToGrid w:val="0"/>
              <w:ind w:left="0"/>
              <w:contextualSpacing/>
              <w:jc w:val="center"/>
              <w:rPr>
                <w:rFonts w:ascii="標楷體" w:eastAsia="標楷體" w:hAnsi="標楷體"/>
                <w:sz w:val="28"/>
              </w:rPr>
            </w:pPr>
          </w:p>
        </w:tc>
        <w:tc>
          <w:tcPr>
            <w:tcW w:w="3755" w:type="dxa"/>
            <w:gridSpan w:val="3"/>
            <w:shd w:val="clear" w:color="auto" w:fill="D9D9D9" w:themeFill="background1" w:themeFillShade="D9"/>
          </w:tcPr>
          <w:p w14:paraId="557E34AE" w14:textId="77777777" w:rsidR="00654DEE" w:rsidRDefault="00000000">
            <w:pPr>
              <w:pStyle w:val="af3"/>
              <w:snapToGrid w:val="0"/>
              <w:ind w:left="0"/>
              <w:contextualSpacing/>
              <w:jc w:val="center"/>
              <w:rPr>
                <w:rFonts w:ascii="標楷體" w:eastAsia="標楷體" w:hAnsi="標楷體"/>
                <w:sz w:val="28"/>
              </w:rPr>
            </w:pPr>
            <w:r>
              <w:rPr>
                <w:rFonts w:ascii="標楷體" w:eastAsia="標楷體" w:hAnsi="標楷體"/>
                <w:sz w:val="28"/>
              </w:rPr>
              <w:t>其他(如:</w:t>
            </w:r>
            <w:r>
              <w:rPr>
                <w:rFonts w:ascii="標楷體" w:eastAsia="標楷體" w:hAnsi="標楷體"/>
              </w:rPr>
              <w:t>攤位預計設計樣貌</w:t>
            </w:r>
            <w:r>
              <w:rPr>
                <w:rFonts w:ascii="標楷體" w:eastAsia="標楷體" w:hAnsi="標楷體"/>
                <w:sz w:val="28"/>
              </w:rPr>
              <w:t>)</w:t>
            </w:r>
          </w:p>
        </w:tc>
        <w:tc>
          <w:tcPr>
            <w:tcW w:w="3757" w:type="dxa"/>
            <w:gridSpan w:val="3"/>
            <w:shd w:val="clear" w:color="auto" w:fill="D9D9D9" w:themeFill="background1" w:themeFillShade="D9"/>
          </w:tcPr>
          <w:p w14:paraId="65B7DCBD" w14:textId="77777777" w:rsidR="00654DEE" w:rsidRDefault="00000000">
            <w:pPr>
              <w:pStyle w:val="af3"/>
              <w:snapToGrid w:val="0"/>
              <w:ind w:left="0"/>
              <w:contextualSpacing/>
              <w:jc w:val="center"/>
              <w:rPr>
                <w:rFonts w:ascii="標楷體" w:eastAsia="標楷體" w:hAnsi="標楷體"/>
                <w:sz w:val="28"/>
              </w:rPr>
            </w:pPr>
            <w:r>
              <w:rPr>
                <w:rFonts w:ascii="標楷體" w:eastAsia="標楷體" w:hAnsi="標楷體"/>
                <w:sz w:val="28"/>
              </w:rPr>
              <w:t>其他</w:t>
            </w:r>
          </w:p>
        </w:tc>
      </w:tr>
      <w:tr w:rsidR="00654DEE" w14:paraId="013EBA31" w14:textId="77777777">
        <w:trPr>
          <w:trHeight w:val="3969"/>
          <w:jc w:val="center"/>
        </w:trPr>
        <w:tc>
          <w:tcPr>
            <w:tcW w:w="1696" w:type="dxa"/>
            <w:vMerge/>
            <w:vAlign w:val="center"/>
          </w:tcPr>
          <w:p w14:paraId="5519D006" w14:textId="77777777" w:rsidR="00654DEE" w:rsidRDefault="00654DEE">
            <w:pPr>
              <w:pStyle w:val="af3"/>
              <w:snapToGrid w:val="0"/>
              <w:ind w:left="0"/>
              <w:contextualSpacing/>
              <w:jc w:val="center"/>
              <w:rPr>
                <w:rFonts w:ascii="標楷體" w:eastAsia="標楷體" w:hAnsi="標楷體"/>
                <w:sz w:val="28"/>
              </w:rPr>
            </w:pPr>
          </w:p>
        </w:tc>
        <w:tc>
          <w:tcPr>
            <w:tcW w:w="3755" w:type="dxa"/>
            <w:gridSpan w:val="3"/>
          </w:tcPr>
          <w:p w14:paraId="5A4E587C" w14:textId="77777777" w:rsidR="00654DEE" w:rsidRDefault="00000000">
            <w:pPr>
              <w:snapToGrid w:val="0"/>
              <w:contextualSpacing/>
              <w:rPr>
                <w:rFonts w:ascii="標楷體" w:eastAsia="標楷體" w:hAnsi="標楷體"/>
                <w:color w:val="4472C4" w:themeColor="accent1"/>
              </w:rPr>
            </w:pPr>
            <w:r>
              <w:rPr>
                <w:rFonts w:ascii="標楷體" w:eastAsia="標楷體" w:hAnsi="標楷體"/>
                <w:color w:val="4472C4" w:themeColor="accent1"/>
              </w:rPr>
              <w:t>尚無照片，以文字敘述如下:</w:t>
            </w:r>
          </w:p>
          <w:p w14:paraId="0AA572E1" w14:textId="77777777" w:rsidR="00654DEE" w:rsidRDefault="00000000">
            <w:pPr>
              <w:pStyle w:val="af3"/>
              <w:numPr>
                <w:ilvl w:val="0"/>
                <w:numId w:val="12"/>
              </w:numPr>
              <w:snapToGrid w:val="0"/>
              <w:contextualSpacing/>
              <w:rPr>
                <w:rFonts w:ascii="標楷體" w:eastAsia="標楷體" w:hAnsi="標楷體"/>
                <w:color w:val="4472C4" w:themeColor="accent1"/>
              </w:rPr>
            </w:pPr>
            <w:r>
              <w:rPr>
                <w:rFonts w:ascii="標楷體" w:eastAsia="標楷體" w:hAnsi="標楷體"/>
                <w:color w:val="4472C4" w:themeColor="accent1"/>
              </w:rPr>
              <w:t>預計打造風格:鄉村風。</w:t>
            </w:r>
          </w:p>
          <w:p w14:paraId="0834CF73" w14:textId="77777777" w:rsidR="00654DEE" w:rsidRDefault="00000000">
            <w:pPr>
              <w:pStyle w:val="af3"/>
              <w:numPr>
                <w:ilvl w:val="0"/>
                <w:numId w:val="12"/>
              </w:numPr>
              <w:snapToGrid w:val="0"/>
              <w:contextualSpacing/>
              <w:rPr>
                <w:rFonts w:ascii="標楷體" w:eastAsia="標楷體" w:hAnsi="標楷體"/>
                <w:color w:val="4472C4" w:themeColor="accent1"/>
              </w:rPr>
            </w:pPr>
            <w:r>
              <w:rPr>
                <w:rFonts w:ascii="標楷體" w:eastAsia="標楷體" w:hAnsi="標楷體"/>
                <w:color w:val="4472C4" w:themeColor="accent1"/>
              </w:rPr>
              <w:t>裝潢及設計:以木頭、</w:t>
            </w:r>
            <w:proofErr w:type="gramStart"/>
            <w:r>
              <w:rPr>
                <w:rFonts w:ascii="標楷體" w:eastAsia="標楷體" w:hAnsi="標楷體"/>
                <w:color w:val="4472C4" w:themeColor="accent1"/>
              </w:rPr>
              <w:t>鐵件</w:t>
            </w:r>
            <w:proofErr w:type="gramEnd"/>
            <w:r>
              <w:rPr>
                <w:rFonts w:ascii="標楷體" w:eastAsia="標楷體" w:hAnsi="標楷體"/>
                <w:color w:val="4472C4" w:themeColor="accent1"/>
              </w:rPr>
              <w:t>、復古燈飾、雜貨、暖色調的元素、義大利國旗等打造義式風情。</w:t>
            </w:r>
          </w:p>
          <w:p w14:paraId="6D071A9C" w14:textId="77777777" w:rsidR="00654DEE" w:rsidRDefault="00000000">
            <w:pPr>
              <w:pStyle w:val="af3"/>
              <w:numPr>
                <w:ilvl w:val="0"/>
                <w:numId w:val="12"/>
              </w:numPr>
              <w:snapToGrid w:val="0"/>
              <w:contextualSpacing/>
              <w:rPr>
                <w:rFonts w:ascii="標楷體" w:eastAsia="標楷體" w:hAnsi="標楷體"/>
              </w:rPr>
            </w:pPr>
            <w:r>
              <w:rPr>
                <w:rFonts w:ascii="標楷體" w:eastAsia="標楷體" w:hAnsi="標楷體"/>
                <w:color w:val="4472C4" w:themeColor="accent1"/>
              </w:rPr>
              <w:t>設備:預計有不</w:t>
            </w:r>
            <w:proofErr w:type="gramStart"/>
            <w:r>
              <w:rPr>
                <w:rFonts w:ascii="標楷體" w:eastAsia="標楷體" w:hAnsi="標楷體"/>
                <w:color w:val="4472C4" w:themeColor="accent1"/>
              </w:rPr>
              <w:t>銹</w:t>
            </w:r>
            <w:proofErr w:type="gramEnd"/>
            <w:r>
              <w:rPr>
                <w:rFonts w:ascii="標楷體" w:eastAsia="標楷體" w:hAnsi="標楷體"/>
                <w:color w:val="4472C4" w:themeColor="accent1"/>
              </w:rPr>
              <w:t>鋼工作台(下設冷凍冷藏冰箱各1)、冷藏展示櫃一個、木製收銀平台等。</w:t>
            </w:r>
          </w:p>
        </w:tc>
        <w:tc>
          <w:tcPr>
            <w:tcW w:w="3757" w:type="dxa"/>
            <w:gridSpan w:val="3"/>
          </w:tcPr>
          <w:p w14:paraId="4494B67A" w14:textId="77777777" w:rsidR="00654DEE" w:rsidRDefault="00000000">
            <w:pPr>
              <w:pStyle w:val="af3"/>
              <w:snapToGrid w:val="0"/>
              <w:ind w:left="0"/>
              <w:contextualSpacing/>
              <w:rPr>
                <w:rFonts w:ascii="標楷體" w:eastAsia="標楷體" w:hAnsi="標楷體"/>
              </w:rPr>
            </w:pPr>
            <w:r>
              <w:rPr>
                <w:noProof/>
              </w:rPr>
              <w:drawing>
                <wp:inline distT="0" distB="0" distL="0" distR="0" wp14:anchorId="76532245" wp14:editId="6E56B922">
                  <wp:extent cx="1111250" cy="1142365"/>
                  <wp:effectExtent l="0" t="0" r="0" b="0"/>
                  <wp:docPr id="9"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12"/>
                          <pic:cNvPicPr>
                            <a:picLocks noChangeAspect="1" noChangeArrowheads="1"/>
                          </pic:cNvPicPr>
                        </pic:nvPicPr>
                        <pic:blipFill>
                          <a:blip r:embed="rId14"/>
                          <a:srcRect l="2041" t="19069" r="3051" b="7701"/>
                          <a:stretch>
                            <a:fillRect/>
                          </a:stretch>
                        </pic:blipFill>
                        <pic:spPr bwMode="auto">
                          <a:xfrm>
                            <a:off x="0" y="0"/>
                            <a:ext cx="1111250" cy="1142365"/>
                          </a:xfrm>
                          <a:prstGeom prst="rect">
                            <a:avLst/>
                          </a:prstGeom>
                        </pic:spPr>
                      </pic:pic>
                    </a:graphicData>
                  </a:graphic>
                </wp:inline>
              </w:drawing>
            </w:r>
            <w:r>
              <w:rPr>
                <w:rFonts w:ascii="標楷體" w:eastAsia="標楷體" w:hAnsi="標楷體"/>
              </w:rPr>
              <w:t xml:space="preserve"> </w:t>
            </w:r>
            <w:r>
              <w:rPr>
                <w:noProof/>
              </w:rPr>
              <w:drawing>
                <wp:inline distT="0" distB="0" distL="0" distR="0" wp14:anchorId="1009482A" wp14:editId="4F221BA5">
                  <wp:extent cx="929640" cy="1168400"/>
                  <wp:effectExtent l="0" t="0" r="0" b="0"/>
                  <wp:docPr id="10"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4"/>
                          <pic:cNvPicPr>
                            <a:picLocks noChangeAspect="1" noChangeArrowheads="1"/>
                          </pic:cNvPicPr>
                        </pic:nvPicPr>
                        <pic:blipFill>
                          <a:blip r:embed="rId15"/>
                          <a:srcRect l="9243" t="6001" b="8432"/>
                          <a:stretch>
                            <a:fillRect/>
                          </a:stretch>
                        </pic:blipFill>
                        <pic:spPr bwMode="auto">
                          <a:xfrm>
                            <a:off x="0" y="0"/>
                            <a:ext cx="929640" cy="1168400"/>
                          </a:xfrm>
                          <a:prstGeom prst="rect">
                            <a:avLst/>
                          </a:prstGeom>
                        </pic:spPr>
                      </pic:pic>
                    </a:graphicData>
                  </a:graphic>
                </wp:inline>
              </w:drawing>
            </w:r>
          </w:p>
          <w:p w14:paraId="18293E10" w14:textId="77777777" w:rsidR="00654DEE" w:rsidRDefault="00000000">
            <w:pPr>
              <w:pStyle w:val="af3"/>
              <w:snapToGrid w:val="0"/>
              <w:ind w:left="0"/>
              <w:contextualSpacing/>
              <w:rPr>
                <w:rFonts w:ascii="標楷體" w:eastAsia="標楷體" w:hAnsi="標楷體"/>
              </w:rPr>
            </w:pPr>
            <w:r>
              <w:rPr>
                <w:noProof/>
              </w:rPr>
              <w:drawing>
                <wp:inline distT="0" distB="0" distL="0" distR="0" wp14:anchorId="6A8B5F1B" wp14:editId="7FCC8AA9">
                  <wp:extent cx="1653540" cy="1239520"/>
                  <wp:effectExtent l="0" t="0" r="0" b="0"/>
                  <wp:docPr id="11"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54"/>
                          <pic:cNvPicPr>
                            <a:picLocks noChangeAspect="1" noChangeArrowheads="1"/>
                          </pic:cNvPicPr>
                        </pic:nvPicPr>
                        <pic:blipFill>
                          <a:blip r:embed="rId16"/>
                          <a:stretch>
                            <a:fillRect/>
                          </a:stretch>
                        </pic:blipFill>
                        <pic:spPr bwMode="auto">
                          <a:xfrm>
                            <a:off x="0" y="0"/>
                            <a:ext cx="1653540" cy="1239520"/>
                          </a:xfrm>
                          <a:prstGeom prst="rect">
                            <a:avLst/>
                          </a:prstGeom>
                        </pic:spPr>
                      </pic:pic>
                    </a:graphicData>
                  </a:graphic>
                </wp:inline>
              </w:drawing>
            </w:r>
            <w:r>
              <w:rPr>
                <w:rFonts w:ascii="標楷體" w:eastAsia="標楷體" w:hAnsi="標楷體"/>
              </w:rPr>
              <w:br/>
            </w:r>
            <w:r>
              <w:rPr>
                <w:rFonts w:ascii="標楷體" w:eastAsia="標楷體" w:hAnsi="標楷體"/>
                <w:color w:val="4472C4" w:themeColor="accent1"/>
              </w:rPr>
              <w:t>宴會點心:奇異果奇亞籽點心杯、抹茶乳酪派、義式覆盆子奶酪</w:t>
            </w:r>
          </w:p>
        </w:tc>
      </w:tr>
    </w:tbl>
    <w:p w14:paraId="5E799D20" w14:textId="77777777" w:rsidR="00654DEE" w:rsidRDefault="00000000">
      <w:pPr>
        <w:pStyle w:val="af3"/>
        <w:rPr>
          <w:rFonts w:ascii="標楷體" w:eastAsia="標楷體" w:hAnsi="標楷體"/>
          <w:color w:val="FF0000"/>
        </w:rPr>
      </w:pPr>
      <w:r>
        <w:rPr>
          <w:rFonts w:ascii="標楷體" w:eastAsia="標楷體" w:hAnsi="標楷體"/>
          <w:color w:val="FF0000"/>
        </w:rPr>
        <w:t>(※檢附照片資料時，請勿交疉張貼，頁面不足可自行調整或增加頁面。)</w:t>
      </w:r>
    </w:p>
    <w:p w14:paraId="7A8DBEB9" w14:textId="77777777" w:rsidR="00654DEE" w:rsidRDefault="00000000">
      <w:pPr>
        <w:widowControl/>
        <w:snapToGrid w:val="0"/>
        <w:spacing w:line="300" w:lineRule="auto"/>
        <w:contextualSpacing/>
        <w:jc w:val="center"/>
        <w:rPr>
          <w:rFonts w:ascii="標楷體" w:eastAsia="標楷體" w:hAnsi="標楷體"/>
          <w:sz w:val="32"/>
        </w:rPr>
      </w:pPr>
      <w:r>
        <w:br w:type="page"/>
      </w:r>
    </w:p>
    <w:p w14:paraId="2ADAAC4E" w14:textId="51991E8E" w:rsidR="00654DEE" w:rsidRDefault="00000000">
      <w:r>
        <w:rPr>
          <w:noProof/>
        </w:rPr>
        <w:lastRenderedPageBreak/>
        <w:pict w14:anchorId="6B616AFC">
          <v:rect id="文字方塊 2" o:spid="_x0000_s2054" style="position:absolute;margin-left:37.95pt;margin-top:-26.9pt;width:52.5pt;height:24.75pt;z-index:-503316467;visibility:visible;mso-wrap-style:square;mso-wrap-distance-left:.4pt;mso-wrap-distance-top:.4pt;mso-wrap-distance-right:.4pt;mso-wrap-distance-bottom:.4pt;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" o:allowincell="f">
            <v:textbox>
              <w:txbxContent>
                <w:p w14:paraId="756C138F" w14:textId="77777777" w:rsidR="00654DEE" w:rsidRDefault="00000000">
                  <w:pPr>
                    <w:pStyle w:val="af4"/>
                    <w:rPr>
                      <w:rFonts w:ascii="標楷體" w:eastAsia="標楷體" w:hAnsi="標楷體"/>
                    </w:rPr>
                  </w:pPr>
                  <w:r>
                    <w:rPr>
                      <w:rFonts w:ascii="標楷體" w:eastAsia="標楷體" w:hAnsi="標楷體"/>
                      <w:color w:val="000000"/>
                    </w:rPr>
                    <w:t>附件二</w:t>
                  </w:r>
                </w:p>
                <w:p w14:paraId="4E375E11" w14:textId="77777777" w:rsidR="00654DEE" w:rsidRDefault="00654DEE">
                  <w:pPr>
                    <w:pStyle w:val="af4"/>
                    <w:rPr>
                      <w:color w:val="000000"/>
                    </w:rPr>
                  </w:pPr>
                </w:p>
              </w:txbxContent>
            </v:textbox>
            <w10:wrap anchorx="margin"/>
          </v:rect>
        </w:pict>
      </w:r>
      <w:proofErr w:type="gramStart"/>
      <w:r w:rsidR="001866BD">
        <w:rPr>
          <w:rFonts w:ascii="標楷體" w:eastAsia="標楷體" w:hAnsi="標楷體"/>
          <w:sz w:val="32"/>
        </w:rPr>
        <w:t>115</w:t>
      </w:r>
      <w:proofErr w:type="gramEnd"/>
      <w:r w:rsidR="001866BD">
        <w:rPr>
          <w:rFonts w:ascii="標楷體" w:eastAsia="標楷體" w:hAnsi="標楷體"/>
          <w:sz w:val="32"/>
        </w:rPr>
        <w:t>年度花蓮東大門國際觀光夜市攤位招商遴選申請</w:t>
      </w:r>
    </w:p>
    <w:p w14:paraId="2210F1CC" w14:textId="77777777" w:rsidR="00654DEE" w:rsidRDefault="00000000">
      <w:pPr>
        <w:widowControl/>
        <w:snapToGrid w:val="0"/>
        <w:spacing w:line="300" w:lineRule="auto"/>
        <w:contextualSpacing/>
        <w:jc w:val="center"/>
        <w:rPr>
          <w:rFonts w:ascii="標楷體" w:eastAsia="標楷體" w:hAnsi="標楷體"/>
          <w:sz w:val="32"/>
        </w:rPr>
      </w:pPr>
      <w:r>
        <w:rPr>
          <w:rFonts w:ascii="標楷體" w:eastAsia="標楷體" w:hAnsi="標楷體"/>
          <w:sz w:val="32"/>
        </w:rPr>
        <w:t>身分證明文件 黏貼表</w:t>
      </w:r>
    </w:p>
    <w:p w14:paraId="7F18E131" w14:textId="77777777" w:rsidR="00654DEE" w:rsidRDefault="00654DEE">
      <w:pPr>
        <w:widowControl/>
        <w:jc w:val="center"/>
        <w:rPr>
          <w:rFonts w:ascii="標楷體" w:eastAsia="標楷體" w:hAnsi="標楷體"/>
          <w:sz w:val="28"/>
        </w:rPr>
      </w:pPr>
    </w:p>
    <w:tbl>
      <w:tblPr>
        <w:tblStyle w:val="af5"/>
        <w:tblW w:w="9640" w:type="dxa"/>
        <w:tblInd w:w="-714" w:type="dxa"/>
        <w:tblLayout w:type="fixed"/>
        <w:tblLook w:val="04A0" w:firstRow="1" w:lastRow="0" w:firstColumn="1" w:lastColumn="0" w:noHBand="0" w:noVBand="1"/>
      </w:tblPr>
      <w:tblGrid>
        <w:gridCol w:w="4797"/>
        <w:gridCol w:w="4843"/>
      </w:tblGrid>
      <w:tr w:rsidR="00654DEE" w14:paraId="52F48004" w14:textId="77777777">
        <w:trPr>
          <w:trHeight w:val="355"/>
        </w:trPr>
        <w:tc>
          <w:tcPr>
            <w:tcW w:w="4797" w:type="dxa"/>
          </w:tcPr>
          <w:p w14:paraId="78841CF1" w14:textId="77777777" w:rsidR="00654DEE" w:rsidRDefault="00000000">
            <w:pPr>
              <w:pStyle w:val="af3"/>
              <w:ind w:left="0"/>
              <w:jc w:val="center"/>
              <w:rPr>
                <w:rFonts w:ascii="標楷體" w:eastAsia="標楷體" w:hAnsi="標楷體"/>
                <w:sz w:val="28"/>
              </w:rPr>
            </w:pPr>
            <w:r>
              <w:rPr>
                <w:rFonts w:ascii="標楷體" w:eastAsia="標楷體" w:hAnsi="標楷體"/>
                <w:sz w:val="28"/>
              </w:rPr>
              <w:t>申請人-身分證影本黏貼處(正面)</w:t>
            </w:r>
          </w:p>
        </w:tc>
        <w:tc>
          <w:tcPr>
            <w:tcW w:w="4842" w:type="dxa"/>
          </w:tcPr>
          <w:p w14:paraId="7F574B66" w14:textId="77777777" w:rsidR="00654DEE" w:rsidRDefault="00000000">
            <w:pPr>
              <w:pStyle w:val="af3"/>
              <w:ind w:left="0"/>
              <w:jc w:val="center"/>
              <w:rPr>
                <w:rFonts w:ascii="標楷體" w:eastAsia="標楷體" w:hAnsi="標楷體"/>
                <w:sz w:val="28"/>
              </w:rPr>
            </w:pPr>
            <w:r>
              <w:rPr>
                <w:rFonts w:ascii="標楷體" w:eastAsia="標楷體" w:hAnsi="標楷體"/>
                <w:sz w:val="28"/>
              </w:rPr>
              <w:t>申請人-身分證影本黏貼處(反面)</w:t>
            </w:r>
          </w:p>
        </w:tc>
      </w:tr>
      <w:tr w:rsidR="00654DEE" w14:paraId="69496879" w14:textId="77777777">
        <w:trPr>
          <w:trHeight w:val="3171"/>
        </w:trPr>
        <w:tc>
          <w:tcPr>
            <w:tcW w:w="4797" w:type="dxa"/>
          </w:tcPr>
          <w:p w14:paraId="08DFEBF4" w14:textId="77777777" w:rsidR="00654DEE" w:rsidRDefault="00000000">
            <w:pPr>
              <w:pStyle w:val="af3"/>
              <w:ind w:left="0"/>
              <w:jc w:val="center"/>
              <w:rPr>
                <w:rFonts w:ascii="標楷體" w:eastAsia="標楷體" w:hAnsi="標楷體"/>
              </w:rPr>
            </w:pPr>
            <w:r>
              <w:rPr>
                <w:noProof/>
              </w:rPr>
              <w:drawing>
                <wp:inline distT="0" distB="0" distL="0" distR="0" wp14:anchorId="691532E5" wp14:editId="6D4E79E5">
                  <wp:extent cx="2966085" cy="1866900"/>
                  <wp:effectExtent l="0" t="0" r="0" b="0"/>
                  <wp:docPr id="13" name="圖片 9" descr="中華民國94年式國民身分證正面樣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9" descr="中華民國94年式國民身分證正面樣張"/>
                          <pic:cNvPicPr>
                            <a:picLocks noChangeAspect="1" noChangeArrowheads="1"/>
                          </pic:cNvPicPr>
                        </pic:nvPicPr>
                        <pic:blipFill>
                          <a:blip r:embed="rId17"/>
                          <a:stretch>
                            <a:fillRect/>
                          </a:stretch>
                        </pic:blipFill>
                        <pic:spPr bwMode="auto">
                          <a:xfrm>
                            <a:off x="0" y="0"/>
                            <a:ext cx="2966085" cy="1866900"/>
                          </a:xfrm>
                          <a:prstGeom prst="rect">
                            <a:avLst/>
                          </a:prstGeom>
                        </pic:spPr>
                      </pic:pic>
                    </a:graphicData>
                  </a:graphic>
                </wp:inline>
              </w:drawing>
            </w:r>
          </w:p>
        </w:tc>
        <w:tc>
          <w:tcPr>
            <w:tcW w:w="4842" w:type="dxa"/>
          </w:tcPr>
          <w:p w14:paraId="116BA298" w14:textId="77777777" w:rsidR="00654DEE" w:rsidRDefault="00000000">
            <w:pPr>
              <w:pStyle w:val="af3"/>
              <w:ind w:left="0"/>
              <w:jc w:val="center"/>
              <w:rPr>
                <w:rFonts w:ascii="標楷體" w:eastAsia="標楷體" w:hAnsi="標楷體"/>
              </w:rPr>
            </w:pPr>
            <w:r>
              <w:rPr>
                <w:noProof/>
              </w:rPr>
              <w:drawing>
                <wp:inline distT="0" distB="0" distL="0" distR="0" wp14:anchorId="76A725F2" wp14:editId="0567BA84">
                  <wp:extent cx="2999740" cy="1919605"/>
                  <wp:effectExtent l="0" t="0" r="0" b="0"/>
                  <wp:docPr id="14" name="圖片 10" descr="中華民國94年式國民身分證背面樣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0" descr="中華民國94年式國民身分證背面樣張"/>
                          <pic:cNvPicPr>
                            <a:picLocks noChangeAspect="1" noChangeArrowheads="1"/>
                          </pic:cNvPicPr>
                        </pic:nvPicPr>
                        <pic:blipFill>
                          <a:blip r:embed="rId18"/>
                          <a:stretch>
                            <a:fillRect/>
                          </a:stretch>
                        </pic:blipFill>
                        <pic:spPr bwMode="auto">
                          <a:xfrm>
                            <a:off x="0" y="0"/>
                            <a:ext cx="2999740" cy="1919605"/>
                          </a:xfrm>
                          <a:prstGeom prst="rect">
                            <a:avLst/>
                          </a:prstGeom>
                        </pic:spPr>
                      </pic:pic>
                    </a:graphicData>
                  </a:graphic>
                </wp:inline>
              </w:drawing>
            </w:r>
          </w:p>
        </w:tc>
      </w:tr>
    </w:tbl>
    <w:p w14:paraId="4039E032" w14:textId="77777777" w:rsidR="00654DEE" w:rsidRDefault="00654DEE">
      <w:pPr>
        <w:pStyle w:val="af3"/>
        <w:jc w:val="center"/>
        <w:rPr>
          <w:rFonts w:ascii="標楷體" w:eastAsia="標楷體" w:hAnsi="標楷體"/>
        </w:rPr>
      </w:pPr>
    </w:p>
    <w:p w14:paraId="075AA9C5" w14:textId="77777777" w:rsidR="00654DEE" w:rsidRDefault="00000000">
      <w:pPr>
        <w:pStyle w:val="af3"/>
        <w:rPr>
          <w:rFonts w:ascii="標楷體" w:eastAsia="標楷體" w:hAnsi="標楷體"/>
          <w:sz w:val="28"/>
        </w:rPr>
      </w:pPr>
      <w:r>
        <w:rPr>
          <w:rFonts w:ascii="標楷體" w:eastAsia="標楷體" w:hAnsi="標楷體"/>
          <w:sz w:val="28"/>
        </w:rPr>
        <w:t>(※申請人即為負責人本人)</w:t>
      </w:r>
    </w:p>
    <w:p w14:paraId="3C2FA89C" w14:textId="77777777" w:rsidR="00654DEE" w:rsidRDefault="00000000">
      <w:pPr>
        <w:widowControl/>
        <w:rPr>
          <w:rFonts w:ascii="標楷體" w:eastAsia="標楷體" w:hAnsi="標楷體"/>
        </w:rPr>
      </w:pPr>
      <w:r>
        <w:br w:type="page"/>
      </w:r>
    </w:p>
    <w:p w14:paraId="0B642B70" w14:textId="68182E9F" w:rsidR="00654DEE" w:rsidRDefault="00000000">
      <w:pPr>
        <w:widowControl/>
        <w:snapToGrid w:val="0"/>
        <w:spacing w:line="300" w:lineRule="auto"/>
        <w:contextualSpacing/>
        <w:jc w:val="center"/>
        <w:rPr>
          <w:rFonts w:ascii="標楷體" w:eastAsia="標楷體" w:hAnsi="標楷體"/>
          <w:sz w:val="32"/>
        </w:rPr>
      </w:pPr>
      <w:r>
        <w:rPr>
          <w:noProof/>
        </w:rPr>
        <w:lastRenderedPageBreak/>
        <w:pict w14:anchorId="59DB5EC5">
          <v:rect id="_x0000_s2053" style="position:absolute;left:0;text-align:left;margin-left:3.9pt;margin-top:-27.45pt;width:52.5pt;height:24.75pt;z-index:-503316465;visibility:visible;mso-wrap-style:square;mso-wrap-distance-left:.4pt;mso-wrap-distance-top:.4pt;mso-wrap-distance-right:.4pt;mso-wrap-distance-bottom:.4pt;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" o:allowincell="f">
            <v:textbox>
              <w:txbxContent>
                <w:p w14:paraId="26FE2C3A" w14:textId="77777777" w:rsidR="00654DEE" w:rsidRDefault="00000000">
                  <w:pPr>
                    <w:pStyle w:val="af4"/>
                    <w:rPr>
                      <w:rFonts w:ascii="標楷體" w:eastAsia="標楷體" w:hAnsi="標楷體"/>
                    </w:rPr>
                  </w:pPr>
                  <w:r>
                    <w:rPr>
                      <w:rFonts w:ascii="標楷體" w:eastAsia="標楷體" w:hAnsi="標楷體"/>
                      <w:color w:val="000000"/>
                    </w:rPr>
                    <w:t>附件</w:t>
                  </w:r>
                  <w:proofErr w:type="gramStart"/>
                  <w:r>
                    <w:rPr>
                      <w:rFonts w:ascii="標楷體" w:eastAsia="標楷體" w:hAnsi="標楷體"/>
                      <w:color w:val="000000"/>
                    </w:rPr>
                    <w:t>三</w:t>
                  </w:r>
                  <w:proofErr w:type="gramEnd"/>
                </w:p>
                <w:p w14:paraId="7FF37945" w14:textId="77777777" w:rsidR="00654DEE" w:rsidRDefault="00654DEE">
                  <w:pPr>
                    <w:pStyle w:val="af4"/>
                    <w:rPr>
                      <w:color w:val="000000"/>
                    </w:rPr>
                  </w:pPr>
                </w:p>
              </w:txbxContent>
            </v:textbox>
            <w10:wrap anchorx="margin"/>
          </v:rect>
        </w:pict>
      </w:r>
      <w:proofErr w:type="gramStart"/>
      <w:r w:rsidR="001866BD">
        <w:rPr>
          <w:rFonts w:ascii="標楷體" w:eastAsia="標楷體" w:hAnsi="標楷體"/>
          <w:sz w:val="32"/>
        </w:rPr>
        <w:t>115</w:t>
      </w:r>
      <w:proofErr w:type="gramEnd"/>
      <w:r w:rsidR="001866BD">
        <w:rPr>
          <w:rFonts w:ascii="標楷體" w:eastAsia="標楷體" w:hAnsi="標楷體"/>
          <w:sz w:val="32"/>
        </w:rPr>
        <w:t>年度花蓮東大門國際觀光夜市攤位招商遴選申請</w:t>
      </w:r>
    </w:p>
    <w:p w14:paraId="1CE31519" w14:textId="77777777" w:rsidR="00654DEE" w:rsidRDefault="00000000">
      <w:pPr>
        <w:widowControl/>
        <w:snapToGrid w:val="0"/>
        <w:spacing w:line="300" w:lineRule="auto"/>
        <w:contextualSpacing/>
        <w:jc w:val="center"/>
        <w:rPr>
          <w:rFonts w:ascii="標楷體" w:eastAsia="標楷體" w:hAnsi="標楷體"/>
          <w:sz w:val="28"/>
        </w:rPr>
      </w:pPr>
      <w:r>
        <w:rPr>
          <w:rFonts w:ascii="標楷體" w:eastAsia="標楷體" w:hAnsi="標楷體"/>
          <w:sz w:val="28"/>
        </w:rPr>
        <w:t>攤位營運計劃書</w:t>
      </w:r>
    </w:p>
    <w:p w14:paraId="4EAD1668" w14:textId="77777777" w:rsidR="00654DEE" w:rsidRDefault="00654DEE">
      <w:pPr>
        <w:widowControl/>
        <w:snapToGrid w:val="0"/>
        <w:spacing w:line="300" w:lineRule="auto"/>
        <w:contextualSpacing/>
        <w:rPr>
          <w:rFonts w:ascii="標楷體" w:eastAsia="標楷體" w:hAnsi="標楷體"/>
        </w:rPr>
      </w:pPr>
    </w:p>
    <w:p w14:paraId="614161B4" w14:textId="77777777" w:rsidR="00654DEE" w:rsidRDefault="00000000">
      <w:pPr>
        <w:pStyle w:val="af3"/>
        <w:widowControl/>
        <w:numPr>
          <w:ilvl w:val="0"/>
          <w:numId w:val="2"/>
        </w:numPr>
        <w:snapToGrid w:val="0"/>
        <w:spacing w:line="300" w:lineRule="auto"/>
        <w:contextualSpacing/>
        <w:rPr>
          <w:rFonts w:ascii="標楷體" w:eastAsia="標楷體" w:hAnsi="標楷體"/>
        </w:rPr>
      </w:pPr>
      <w:r>
        <w:rPr>
          <w:rFonts w:ascii="標楷體" w:eastAsia="標楷體" w:hAnsi="標楷體"/>
        </w:rPr>
        <w:t>營運動機與構想</w:t>
      </w:r>
    </w:p>
    <w:p w14:paraId="244E3300" w14:textId="77777777" w:rsidR="00654DEE" w:rsidRDefault="00000000">
      <w:pPr>
        <w:pStyle w:val="af3"/>
        <w:widowControl/>
        <w:numPr>
          <w:ilvl w:val="0"/>
          <w:numId w:val="3"/>
        </w:numPr>
        <w:snapToGrid w:val="0"/>
        <w:spacing w:line="300" w:lineRule="auto"/>
        <w:contextualSpacing/>
        <w:rPr>
          <w:rFonts w:ascii="標楷體" w:eastAsia="標楷體" w:hAnsi="標楷體"/>
        </w:rPr>
      </w:pPr>
      <w:r>
        <w:rPr>
          <w:rFonts w:ascii="標楷體" w:eastAsia="標楷體" w:hAnsi="標楷體"/>
        </w:rPr>
        <w:t>創業或經營動機</w:t>
      </w:r>
    </w:p>
    <w:p w14:paraId="67073D19" w14:textId="77777777" w:rsidR="00654DEE" w:rsidRDefault="00000000">
      <w:pPr>
        <w:pStyle w:val="af3"/>
        <w:widowControl/>
        <w:snapToGrid w:val="0"/>
        <w:spacing w:line="300" w:lineRule="auto"/>
        <w:ind w:left="905"/>
        <w:contextualSpacing/>
        <w:rPr>
          <w:rFonts w:ascii="標楷體" w:eastAsia="標楷體" w:hAnsi="標楷體"/>
          <w:color w:val="4472C4" w:themeColor="accent1"/>
        </w:rPr>
      </w:pPr>
      <w:r>
        <w:rPr>
          <w:rFonts w:ascii="標楷體" w:eastAsia="標楷體" w:hAnsi="標楷體"/>
          <w:color w:val="4472C4" w:themeColor="accent1"/>
        </w:rPr>
        <w:t>花蓮的大街小巷中已有許多受歡迎的甜點店，競爭也相對激烈，每家都各有自己的特色與創意，但卻較少見到將花蓮或台灣</w:t>
      </w:r>
      <w:proofErr w:type="gramStart"/>
      <w:r>
        <w:rPr>
          <w:rFonts w:ascii="標楷體" w:eastAsia="標楷體" w:hAnsi="標楷體"/>
          <w:color w:val="4472C4" w:themeColor="accent1"/>
        </w:rPr>
        <w:t>在地食材</w:t>
      </w:r>
      <w:proofErr w:type="gramEnd"/>
      <w:r>
        <w:rPr>
          <w:rFonts w:ascii="標楷體" w:eastAsia="標楷體" w:hAnsi="標楷體"/>
          <w:color w:val="4472C4" w:themeColor="accent1"/>
        </w:rPr>
        <w:t>融入甜點的店家，再加上目前東大門夜市的</w:t>
      </w:r>
      <w:proofErr w:type="gramStart"/>
      <w:r>
        <w:rPr>
          <w:rFonts w:ascii="標楷體" w:eastAsia="標楷體" w:hAnsi="標楷體"/>
          <w:color w:val="4472C4" w:themeColor="accent1"/>
        </w:rPr>
        <w:t>餐飲類攤商</w:t>
      </w:r>
      <w:proofErr w:type="gramEnd"/>
      <w:r>
        <w:rPr>
          <w:rFonts w:ascii="標楷體" w:eastAsia="標楷體" w:hAnsi="標楷體"/>
          <w:color w:val="4472C4" w:themeColor="accent1"/>
        </w:rPr>
        <w:t>多以熱食、飲品為</w:t>
      </w:r>
      <w:proofErr w:type="gramStart"/>
      <w:r>
        <w:rPr>
          <w:rFonts w:ascii="標楷體" w:eastAsia="標楷體" w:hAnsi="標楷體"/>
          <w:color w:val="4472C4" w:themeColor="accent1"/>
        </w:rPr>
        <w:t>大宗，</w:t>
      </w:r>
      <w:proofErr w:type="gramEnd"/>
      <w:r>
        <w:rPr>
          <w:rFonts w:ascii="標楷體" w:eastAsia="標楷體" w:hAnsi="標楷體"/>
          <w:color w:val="4472C4" w:themeColor="accent1"/>
        </w:rPr>
        <w:t>甜食類的店家較為少見，尤其以蛋糕或西點為主的店家更是寥寥可數。因此將歐式甜點帶進你我都熟悉的夜市中，並發揚本地食材，成為此次申請攤位的動機與理念。</w:t>
      </w:r>
    </w:p>
    <w:p w14:paraId="1BBFC778" w14:textId="77777777" w:rsidR="00654DEE" w:rsidRDefault="00000000">
      <w:pPr>
        <w:pStyle w:val="af3"/>
        <w:widowControl/>
        <w:numPr>
          <w:ilvl w:val="0"/>
          <w:numId w:val="3"/>
        </w:numPr>
        <w:snapToGrid w:val="0"/>
        <w:spacing w:line="300" w:lineRule="auto"/>
        <w:contextualSpacing/>
        <w:rPr>
          <w:rFonts w:ascii="標楷體" w:eastAsia="標楷體" w:hAnsi="標楷體"/>
        </w:rPr>
      </w:pPr>
      <w:r>
        <w:rPr>
          <w:rFonts w:ascii="標楷體" w:eastAsia="標楷體" w:hAnsi="標楷體"/>
        </w:rPr>
        <w:t>創業或經營構想</w:t>
      </w:r>
    </w:p>
    <w:p w14:paraId="275402D7" w14:textId="77777777" w:rsidR="00654DEE" w:rsidRDefault="00000000">
      <w:pPr>
        <w:pStyle w:val="af3"/>
        <w:widowControl/>
        <w:numPr>
          <w:ilvl w:val="0"/>
          <w:numId w:val="15"/>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以義式甜點為基礎，加入時令水果或花蓮</w:t>
      </w:r>
      <w:proofErr w:type="gramStart"/>
      <w:r>
        <w:rPr>
          <w:rFonts w:ascii="標楷體" w:eastAsia="標楷體" w:hAnsi="標楷體"/>
          <w:color w:val="4472C4" w:themeColor="accent1"/>
        </w:rPr>
        <w:t>在地食材</w:t>
      </w:r>
      <w:proofErr w:type="gramEnd"/>
    </w:p>
    <w:p w14:paraId="5CFDA714" w14:textId="77777777" w:rsidR="00654DEE" w:rsidRDefault="00000000">
      <w:pPr>
        <w:pStyle w:val="af3"/>
        <w:widowControl/>
        <w:numPr>
          <w:ilvl w:val="0"/>
          <w:numId w:val="15"/>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以</w:t>
      </w:r>
      <w:proofErr w:type="gramStart"/>
      <w:r>
        <w:rPr>
          <w:rFonts w:ascii="標楷體" w:eastAsia="標楷體" w:hAnsi="標楷體"/>
          <w:color w:val="4472C4" w:themeColor="accent1"/>
        </w:rPr>
        <w:t>減糖減油且</w:t>
      </w:r>
      <w:proofErr w:type="gramEnd"/>
      <w:r>
        <w:rPr>
          <w:rFonts w:ascii="標楷體" w:eastAsia="標楷體" w:hAnsi="標楷體"/>
          <w:color w:val="4472C4" w:themeColor="accent1"/>
        </w:rPr>
        <w:t>小份量、外帶的方式為主</w:t>
      </w:r>
    </w:p>
    <w:p w14:paraId="09FF9438" w14:textId="77777777" w:rsidR="00654DEE" w:rsidRDefault="00000000">
      <w:pPr>
        <w:pStyle w:val="af3"/>
        <w:widowControl/>
        <w:numPr>
          <w:ilvl w:val="0"/>
          <w:numId w:val="15"/>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經營FB及IG粉絲專業，提供客製化服務</w:t>
      </w:r>
    </w:p>
    <w:p w14:paraId="2CE5D5AD" w14:textId="77777777" w:rsidR="00654DEE" w:rsidRDefault="00000000">
      <w:pPr>
        <w:pStyle w:val="af3"/>
        <w:widowControl/>
        <w:numPr>
          <w:ilvl w:val="0"/>
          <w:numId w:val="15"/>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與第三方平台合作，提供宅配及外送</w:t>
      </w:r>
    </w:p>
    <w:p w14:paraId="08432392" w14:textId="77777777" w:rsidR="00654DEE" w:rsidRDefault="00000000">
      <w:pPr>
        <w:pStyle w:val="af3"/>
        <w:widowControl/>
        <w:numPr>
          <w:ilvl w:val="0"/>
          <w:numId w:val="2"/>
        </w:numPr>
        <w:snapToGrid w:val="0"/>
        <w:spacing w:line="300" w:lineRule="auto"/>
        <w:contextualSpacing/>
        <w:rPr>
          <w:rFonts w:ascii="標楷體" w:eastAsia="標楷體" w:hAnsi="標楷體"/>
        </w:rPr>
      </w:pPr>
      <w:r>
        <w:rPr>
          <w:rFonts w:ascii="標楷體" w:eastAsia="標楷體" w:hAnsi="標楷體"/>
        </w:rPr>
        <w:t>產品與服務內容</w:t>
      </w:r>
    </w:p>
    <w:p w14:paraId="12B843BA" w14:textId="77777777" w:rsidR="00654DEE" w:rsidRDefault="00000000">
      <w:pPr>
        <w:pStyle w:val="af3"/>
        <w:widowControl/>
        <w:numPr>
          <w:ilvl w:val="0"/>
          <w:numId w:val="4"/>
        </w:numPr>
        <w:snapToGrid w:val="0"/>
        <w:spacing w:line="300" w:lineRule="auto"/>
        <w:contextualSpacing/>
        <w:rPr>
          <w:rFonts w:ascii="標楷體" w:eastAsia="標楷體" w:hAnsi="標楷體"/>
        </w:rPr>
      </w:pPr>
      <w:r>
        <w:rPr>
          <w:rFonts w:ascii="標楷體" w:eastAsia="標楷體" w:hAnsi="標楷體"/>
        </w:rPr>
        <w:t>產品及</w:t>
      </w:r>
      <w:r>
        <w:rPr>
          <w:rFonts w:ascii="標楷體" w:eastAsia="標楷體" w:hAnsi="標楷體"/>
          <w:color w:val="000000" w:themeColor="text1"/>
        </w:rPr>
        <w:t>服務特色</w:t>
      </w:r>
    </w:p>
    <w:p w14:paraId="420AE613" w14:textId="77777777" w:rsidR="00654DEE" w:rsidRDefault="00000000">
      <w:pPr>
        <w:pStyle w:val="af3"/>
        <w:widowControl/>
        <w:numPr>
          <w:ilvl w:val="0"/>
          <w:numId w:val="16"/>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在義式甜點中加入台灣</w:t>
      </w:r>
      <w:proofErr w:type="gramStart"/>
      <w:r>
        <w:rPr>
          <w:rFonts w:ascii="標楷體" w:eastAsia="標楷體" w:hAnsi="標楷體"/>
          <w:color w:val="4472C4" w:themeColor="accent1"/>
        </w:rPr>
        <w:t>在地食材</w:t>
      </w:r>
      <w:proofErr w:type="gramEnd"/>
      <w:r>
        <w:rPr>
          <w:rFonts w:ascii="標楷體" w:eastAsia="標楷體" w:hAnsi="標楷體"/>
          <w:color w:val="4472C4" w:themeColor="accent1"/>
        </w:rPr>
        <w:t>，並依據台灣人的口味調整配方，以</w:t>
      </w:r>
      <w:proofErr w:type="gramStart"/>
      <w:r>
        <w:rPr>
          <w:rFonts w:ascii="標楷體" w:eastAsia="標楷體" w:hAnsi="標楷體"/>
          <w:color w:val="4472C4" w:themeColor="accent1"/>
        </w:rPr>
        <w:t>減糖減油</w:t>
      </w:r>
      <w:proofErr w:type="gramEnd"/>
      <w:r>
        <w:rPr>
          <w:rFonts w:ascii="標楷體" w:eastAsia="標楷體" w:hAnsi="標楷體"/>
          <w:color w:val="4472C4" w:themeColor="accent1"/>
        </w:rPr>
        <w:t>為主。</w:t>
      </w:r>
    </w:p>
    <w:p w14:paraId="372946E3" w14:textId="77777777" w:rsidR="00654DEE" w:rsidRDefault="00000000">
      <w:pPr>
        <w:pStyle w:val="af3"/>
        <w:widowControl/>
        <w:numPr>
          <w:ilvl w:val="0"/>
          <w:numId w:val="16"/>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前一</w:t>
      </w:r>
      <w:proofErr w:type="gramStart"/>
      <w:r>
        <w:rPr>
          <w:rFonts w:ascii="標楷體" w:eastAsia="標楷體" w:hAnsi="標楷體"/>
          <w:color w:val="4472C4" w:themeColor="accent1"/>
        </w:rPr>
        <w:t>週</w:t>
      </w:r>
      <w:proofErr w:type="gramEnd"/>
      <w:r>
        <w:rPr>
          <w:rFonts w:ascii="標楷體" w:eastAsia="標楷體" w:hAnsi="標楷體"/>
          <w:color w:val="4472C4" w:themeColor="accent1"/>
        </w:rPr>
        <w:t>公布次月的菜單，並提供網路預訂與宅配服務。</w:t>
      </w:r>
    </w:p>
    <w:p w14:paraId="45914017" w14:textId="77777777" w:rsidR="00654DEE" w:rsidRDefault="00000000">
      <w:pPr>
        <w:pStyle w:val="af3"/>
        <w:widowControl/>
        <w:numPr>
          <w:ilvl w:val="0"/>
          <w:numId w:val="16"/>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定期辦理相關行銷活動、「小小頭家快閃攤位」等互動式的活動，並將一部份所得捐獻給公益團體。</w:t>
      </w:r>
    </w:p>
    <w:p w14:paraId="70549316" w14:textId="77777777" w:rsidR="00654DEE" w:rsidRDefault="00000000">
      <w:pPr>
        <w:pStyle w:val="af3"/>
        <w:widowControl/>
        <w:numPr>
          <w:ilvl w:val="0"/>
          <w:numId w:val="4"/>
        </w:numPr>
        <w:snapToGrid w:val="0"/>
        <w:spacing w:line="300" w:lineRule="auto"/>
        <w:contextualSpacing/>
        <w:rPr>
          <w:rFonts w:ascii="標楷體" w:eastAsia="標楷體" w:hAnsi="標楷體"/>
          <w:color w:val="000000" w:themeColor="text1"/>
        </w:rPr>
      </w:pPr>
      <w:r>
        <w:rPr>
          <w:rFonts w:ascii="標楷體" w:eastAsia="標楷體" w:hAnsi="標楷體"/>
          <w:color w:val="000000" w:themeColor="text1"/>
        </w:rPr>
        <w:t>攤位設計概想</w:t>
      </w:r>
    </w:p>
    <w:p w14:paraId="779B9FEF" w14:textId="77777777" w:rsidR="00654DEE" w:rsidRDefault="00000000">
      <w:pPr>
        <w:pStyle w:val="af3"/>
        <w:widowControl/>
        <w:numPr>
          <w:ilvl w:val="0"/>
          <w:numId w:val="17"/>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裝潢風格:鄉村風、暖色系。</w:t>
      </w:r>
    </w:p>
    <w:p w14:paraId="28539839" w14:textId="77777777" w:rsidR="00654DEE" w:rsidRDefault="00000000">
      <w:pPr>
        <w:pStyle w:val="af3"/>
        <w:widowControl/>
        <w:numPr>
          <w:ilvl w:val="0"/>
          <w:numId w:val="17"/>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若空間足夠的話，在內部設一個小吧</w:t>
      </w:r>
      <w:proofErr w:type="gramStart"/>
      <w:r>
        <w:rPr>
          <w:rFonts w:ascii="標楷體" w:eastAsia="標楷體" w:hAnsi="標楷體"/>
          <w:color w:val="4472C4" w:themeColor="accent1"/>
        </w:rPr>
        <w:t>檯</w:t>
      </w:r>
      <w:proofErr w:type="gramEnd"/>
      <w:r>
        <w:rPr>
          <w:rFonts w:ascii="標楷體" w:eastAsia="標楷體" w:hAnsi="標楷體"/>
          <w:color w:val="4472C4" w:themeColor="accent1"/>
        </w:rPr>
        <w:t>並擺放4-5張高腳椅，讓顧客能優</w:t>
      </w:r>
      <w:proofErr w:type="gramStart"/>
      <w:r>
        <w:rPr>
          <w:rFonts w:ascii="標楷體" w:eastAsia="標楷體" w:hAnsi="標楷體"/>
          <w:color w:val="4472C4" w:themeColor="accent1"/>
        </w:rPr>
        <w:t>閒</w:t>
      </w:r>
      <w:proofErr w:type="gramEnd"/>
      <w:r>
        <w:rPr>
          <w:rFonts w:ascii="標楷體" w:eastAsia="標楷體" w:hAnsi="標楷體"/>
          <w:color w:val="4472C4" w:themeColor="accent1"/>
        </w:rPr>
        <w:t>品嘗甜點。</w:t>
      </w:r>
    </w:p>
    <w:p w14:paraId="2A039B0D" w14:textId="77777777" w:rsidR="00654DEE" w:rsidRDefault="00000000">
      <w:pPr>
        <w:pStyle w:val="af3"/>
        <w:widowControl/>
        <w:numPr>
          <w:ilvl w:val="0"/>
          <w:numId w:val="17"/>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將產品擺放於冷藏展示櫃中，不但方便挑選，也給人乾淨、明亮之感。</w:t>
      </w:r>
    </w:p>
    <w:p w14:paraId="675FFB1E" w14:textId="77777777" w:rsidR="00654DEE" w:rsidRDefault="00000000">
      <w:pPr>
        <w:pStyle w:val="af3"/>
        <w:widowControl/>
        <w:numPr>
          <w:ilvl w:val="0"/>
          <w:numId w:val="17"/>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將歐風雜貨、古董花瓶、乾燥花或綠色植栽等元素融入整體設計。</w:t>
      </w:r>
    </w:p>
    <w:p w14:paraId="68318CFB" w14:textId="77777777" w:rsidR="00654DEE" w:rsidRDefault="00000000">
      <w:pPr>
        <w:pStyle w:val="af3"/>
        <w:widowControl/>
        <w:numPr>
          <w:ilvl w:val="0"/>
          <w:numId w:val="4"/>
        </w:numPr>
        <w:snapToGrid w:val="0"/>
        <w:spacing w:line="300" w:lineRule="auto"/>
        <w:contextualSpacing/>
        <w:rPr>
          <w:rFonts w:ascii="標楷體" w:eastAsia="標楷體" w:hAnsi="標楷體"/>
          <w:color w:val="000000" w:themeColor="text1"/>
        </w:rPr>
      </w:pPr>
      <w:r>
        <w:rPr>
          <w:rFonts w:ascii="標楷體" w:eastAsia="標楷體" w:hAnsi="標楷體"/>
        </w:rPr>
        <w:t>營運模</w:t>
      </w:r>
      <w:r>
        <w:rPr>
          <w:rFonts w:ascii="標楷體" w:eastAsia="標楷體" w:hAnsi="標楷體"/>
          <w:color w:val="000000" w:themeColor="text1"/>
        </w:rPr>
        <w:t>式(如:除現場販售外，配合外送平台/宅配服務/網購通路等)</w:t>
      </w:r>
    </w:p>
    <w:p w14:paraId="4FFA6647" w14:textId="77777777" w:rsidR="00654DEE" w:rsidRDefault="00000000">
      <w:pPr>
        <w:pStyle w:val="af3"/>
        <w:widowControl/>
        <w:numPr>
          <w:ilvl w:val="0"/>
          <w:numId w:val="18"/>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現場販售以外帶為主，內用為少數，並導入多元支付，提供便利服務。</w:t>
      </w:r>
    </w:p>
    <w:p w14:paraId="54329D9D" w14:textId="77777777" w:rsidR="00654DEE" w:rsidRDefault="00000000">
      <w:pPr>
        <w:pStyle w:val="af3"/>
        <w:widowControl/>
        <w:numPr>
          <w:ilvl w:val="0"/>
          <w:numId w:val="18"/>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接受網路預訂及客製化商品之製作，可自取或選擇宅配服務。</w:t>
      </w:r>
    </w:p>
    <w:p w14:paraId="34D5787C" w14:textId="77777777" w:rsidR="00654DEE" w:rsidRDefault="00000000">
      <w:pPr>
        <w:pStyle w:val="af3"/>
        <w:widowControl/>
        <w:numPr>
          <w:ilvl w:val="0"/>
          <w:numId w:val="18"/>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同步經營粉絲專頁，增加曝光度。</w:t>
      </w:r>
    </w:p>
    <w:p w14:paraId="7C7C0ED3" w14:textId="77777777" w:rsidR="00654DEE" w:rsidRDefault="00000000">
      <w:pPr>
        <w:pStyle w:val="af3"/>
        <w:widowControl/>
        <w:numPr>
          <w:ilvl w:val="0"/>
          <w:numId w:val="18"/>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未來考慮參與市集</w:t>
      </w:r>
      <w:proofErr w:type="gramStart"/>
      <w:r>
        <w:rPr>
          <w:rFonts w:ascii="標楷體" w:eastAsia="標楷體" w:hAnsi="標楷體"/>
          <w:color w:val="4472C4" w:themeColor="accent1"/>
        </w:rPr>
        <w:t>之出攤活動</w:t>
      </w:r>
      <w:proofErr w:type="gramEnd"/>
      <w:r>
        <w:rPr>
          <w:rFonts w:ascii="標楷體" w:eastAsia="標楷體" w:hAnsi="標楷體"/>
          <w:color w:val="4472C4" w:themeColor="accent1"/>
        </w:rPr>
        <w:t>，增加攤</w:t>
      </w:r>
      <w:proofErr w:type="gramStart"/>
      <w:r>
        <w:rPr>
          <w:rFonts w:ascii="標楷體" w:eastAsia="標楷體" w:hAnsi="標楷體"/>
          <w:color w:val="4472C4" w:themeColor="accent1"/>
        </w:rPr>
        <w:t>舖</w:t>
      </w:r>
      <w:proofErr w:type="gramEnd"/>
      <w:r>
        <w:rPr>
          <w:rFonts w:ascii="標楷體" w:eastAsia="標楷體" w:hAnsi="標楷體"/>
          <w:color w:val="4472C4" w:themeColor="accent1"/>
        </w:rPr>
        <w:t>之人氣。</w:t>
      </w:r>
    </w:p>
    <w:p w14:paraId="3E51B66E" w14:textId="77777777" w:rsidR="00654DEE" w:rsidRDefault="00000000">
      <w:pPr>
        <w:pStyle w:val="af3"/>
        <w:widowControl/>
        <w:numPr>
          <w:ilvl w:val="0"/>
          <w:numId w:val="4"/>
        </w:numPr>
        <w:snapToGrid w:val="0"/>
        <w:spacing w:line="300" w:lineRule="auto"/>
        <w:contextualSpacing/>
        <w:rPr>
          <w:rFonts w:ascii="標楷體" w:eastAsia="標楷體" w:hAnsi="標楷體"/>
          <w:color w:val="000000" w:themeColor="text1"/>
        </w:rPr>
      </w:pPr>
      <w:r>
        <w:rPr>
          <w:rFonts w:ascii="標楷體" w:eastAsia="標楷體" w:hAnsi="標楷體"/>
          <w:color w:val="000000" w:themeColor="text1"/>
        </w:rPr>
        <w:t>預期收益</w:t>
      </w:r>
    </w:p>
    <w:p w14:paraId="5FD06483" w14:textId="77777777" w:rsidR="00654DEE" w:rsidRDefault="00000000">
      <w:pPr>
        <w:pStyle w:val="af3"/>
        <w:widowControl/>
        <w:numPr>
          <w:ilvl w:val="0"/>
          <w:numId w:val="14"/>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預計營收:20萬元/月，預計營收之</w:t>
      </w:r>
      <w:proofErr w:type="gramStart"/>
      <w:r>
        <w:rPr>
          <w:rFonts w:ascii="標楷體" w:eastAsia="標楷體" w:hAnsi="標楷體"/>
          <w:color w:val="4472C4" w:themeColor="accent1"/>
        </w:rPr>
        <w:t>佔</w:t>
      </w:r>
      <w:proofErr w:type="gramEnd"/>
      <w:r>
        <w:rPr>
          <w:rFonts w:ascii="標楷體" w:eastAsia="標楷體" w:hAnsi="標楷體"/>
          <w:color w:val="4472C4" w:themeColor="accent1"/>
        </w:rPr>
        <w:t>比:夜市實體攤</w:t>
      </w:r>
      <w:proofErr w:type="gramStart"/>
      <w:r>
        <w:rPr>
          <w:rFonts w:ascii="標楷體" w:eastAsia="標楷體" w:hAnsi="標楷體"/>
          <w:color w:val="4472C4" w:themeColor="accent1"/>
        </w:rPr>
        <w:t>舖</w:t>
      </w:r>
      <w:proofErr w:type="gramEnd"/>
      <w:r>
        <w:rPr>
          <w:rFonts w:ascii="標楷體" w:eastAsia="標楷體" w:hAnsi="標楷體"/>
          <w:color w:val="4472C4" w:themeColor="accent1"/>
        </w:rPr>
        <w:t>之營收</w:t>
      </w:r>
      <w:proofErr w:type="gramStart"/>
      <w:r>
        <w:rPr>
          <w:rFonts w:ascii="標楷體" w:eastAsia="標楷體" w:hAnsi="標楷體"/>
          <w:color w:val="4472C4" w:themeColor="accent1"/>
        </w:rPr>
        <w:t>佔</w:t>
      </w:r>
      <w:proofErr w:type="gramEnd"/>
      <w:r>
        <w:rPr>
          <w:rFonts w:ascii="標楷體" w:eastAsia="標楷體" w:hAnsi="標楷體"/>
          <w:color w:val="4472C4" w:themeColor="accent1"/>
        </w:rPr>
        <w:t>60%、網路預訂宅配30%、其他10%。</w:t>
      </w:r>
    </w:p>
    <w:p w14:paraId="58ACEB87" w14:textId="77777777" w:rsidR="00654DEE" w:rsidRDefault="00000000">
      <w:pPr>
        <w:pStyle w:val="af3"/>
        <w:widowControl/>
        <w:numPr>
          <w:ilvl w:val="0"/>
          <w:numId w:val="14"/>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lastRenderedPageBreak/>
        <w:t>成本</w:t>
      </w:r>
    </w:p>
    <w:p w14:paraId="7CD47022" w14:textId="77777777" w:rsidR="00654DEE" w:rsidRDefault="00000000">
      <w:pPr>
        <w:pStyle w:val="af3"/>
        <w:widowControl/>
        <w:numPr>
          <w:ilvl w:val="0"/>
          <w:numId w:val="19"/>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固定成本:攤位租金、水電、人事、設備折舊、保險等(約</w:t>
      </w:r>
      <w:proofErr w:type="gramStart"/>
      <w:r>
        <w:rPr>
          <w:rFonts w:ascii="標楷體" w:eastAsia="標楷體" w:hAnsi="標楷體"/>
          <w:color w:val="4472C4" w:themeColor="accent1"/>
        </w:rPr>
        <w:t>佔</w:t>
      </w:r>
      <w:proofErr w:type="gramEnd"/>
      <w:r>
        <w:rPr>
          <w:rFonts w:ascii="標楷體" w:eastAsia="標楷體" w:hAnsi="標楷體"/>
          <w:color w:val="4472C4" w:themeColor="accent1"/>
        </w:rPr>
        <w:t>每月營收之30~35%)。</w:t>
      </w:r>
    </w:p>
    <w:p w14:paraId="7CDEBD3C" w14:textId="77777777" w:rsidR="00654DEE" w:rsidRDefault="00000000">
      <w:pPr>
        <w:pStyle w:val="af3"/>
        <w:widowControl/>
        <w:numPr>
          <w:ilvl w:val="0"/>
          <w:numId w:val="19"/>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變動成本:食材費、包材、營業用品等(約</w:t>
      </w:r>
      <w:proofErr w:type="gramStart"/>
      <w:r>
        <w:rPr>
          <w:rFonts w:ascii="標楷體" w:eastAsia="標楷體" w:hAnsi="標楷體"/>
          <w:color w:val="4472C4" w:themeColor="accent1"/>
        </w:rPr>
        <w:t>佔</w:t>
      </w:r>
      <w:proofErr w:type="gramEnd"/>
      <w:r>
        <w:rPr>
          <w:rFonts w:ascii="標楷體" w:eastAsia="標楷體" w:hAnsi="標楷體"/>
          <w:color w:val="4472C4" w:themeColor="accent1"/>
        </w:rPr>
        <w:t>每月營收之30%)。</w:t>
      </w:r>
    </w:p>
    <w:p w14:paraId="080EB4CA" w14:textId="77777777" w:rsidR="00654DEE" w:rsidRDefault="00000000">
      <w:pPr>
        <w:pStyle w:val="af3"/>
        <w:widowControl/>
        <w:snapToGrid w:val="0"/>
        <w:spacing w:line="300" w:lineRule="auto"/>
        <w:ind w:left="905"/>
        <w:contextualSpacing/>
        <w:rPr>
          <w:rFonts w:ascii="標楷體" w:eastAsia="標楷體" w:hAnsi="標楷體"/>
          <w:color w:val="000000" w:themeColor="text1"/>
        </w:rPr>
      </w:pPr>
      <w:r>
        <w:rPr>
          <w:rFonts w:ascii="標楷體" w:eastAsia="標楷體" w:hAnsi="標楷體"/>
          <w:color w:val="4472C4" w:themeColor="accent1"/>
        </w:rPr>
        <w:t>(三)</w:t>
      </w:r>
      <w:r>
        <w:rPr>
          <w:rFonts w:ascii="標楷體" w:eastAsia="標楷體" w:hAnsi="標楷體"/>
          <w:color w:val="4472C4" w:themeColor="accent1"/>
        </w:rPr>
        <w:tab/>
        <w:t>利潤:預計為每月營收之35%-40%。</w:t>
      </w:r>
    </w:p>
    <w:p w14:paraId="373A64F4" w14:textId="77777777" w:rsidR="00654DEE" w:rsidRDefault="00000000">
      <w:pPr>
        <w:pStyle w:val="af3"/>
        <w:widowControl/>
        <w:numPr>
          <w:ilvl w:val="0"/>
          <w:numId w:val="2"/>
        </w:numPr>
        <w:snapToGrid w:val="0"/>
        <w:spacing w:line="300" w:lineRule="auto"/>
        <w:contextualSpacing/>
        <w:rPr>
          <w:rFonts w:ascii="標楷體" w:eastAsia="標楷體" w:hAnsi="標楷體"/>
        </w:rPr>
      </w:pPr>
      <w:r>
        <w:rPr>
          <w:rFonts w:ascii="標楷體" w:eastAsia="標楷體" w:hAnsi="標楷體"/>
        </w:rPr>
        <w:t>行銷策略</w:t>
      </w:r>
    </w:p>
    <w:p w14:paraId="563FA7A0" w14:textId="77777777" w:rsidR="00654DEE" w:rsidRDefault="00000000">
      <w:pPr>
        <w:pStyle w:val="af3"/>
        <w:widowControl/>
        <w:numPr>
          <w:ilvl w:val="0"/>
          <w:numId w:val="5"/>
        </w:numPr>
        <w:snapToGrid w:val="0"/>
        <w:spacing w:line="300" w:lineRule="auto"/>
        <w:contextualSpacing/>
        <w:rPr>
          <w:rFonts w:ascii="標楷體" w:eastAsia="標楷體" w:hAnsi="標楷體"/>
        </w:rPr>
      </w:pPr>
      <w:r>
        <w:rPr>
          <w:rFonts w:ascii="標楷體" w:eastAsia="標楷體" w:hAnsi="標楷體"/>
        </w:rPr>
        <w:t>目標消費族群</w:t>
      </w:r>
    </w:p>
    <w:p w14:paraId="630E8DCC" w14:textId="77777777" w:rsidR="00654DEE" w:rsidRDefault="00000000">
      <w:pPr>
        <w:pStyle w:val="af3"/>
        <w:widowControl/>
        <w:numPr>
          <w:ilvl w:val="0"/>
          <w:numId w:val="29"/>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16~45歲年輕族群</w:t>
      </w:r>
    </w:p>
    <w:p w14:paraId="4062C1CC" w14:textId="77777777" w:rsidR="00654DEE" w:rsidRDefault="00000000">
      <w:pPr>
        <w:pStyle w:val="af3"/>
        <w:widowControl/>
        <w:numPr>
          <w:ilvl w:val="0"/>
          <w:numId w:val="29"/>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花蓮在地人之客製化訂單</w:t>
      </w:r>
    </w:p>
    <w:p w14:paraId="27B17E29" w14:textId="77777777" w:rsidR="00654DEE" w:rsidRDefault="00000000">
      <w:pPr>
        <w:pStyle w:val="af3"/>
        <w:widowControl/>
        <w:numPr>
          <w:ilvl w:val="0"/>
          <w:numId w:val="5"/>
        </w:numPr>
        <w:snapToGrid w:val="0"/>
        <w:spacing w:line="300" w:lineRule="auto"/>
        <w:contextualSpacing/>
        <w:rPr>
          <w:rFonts w:ascii="標楷體" w:eastAsia="標楷體" w:hAnsi="標楷體"/>
        </w:rPr>
      </w:pPr>
      <w:r>
        <w:rPr>
          <w:rFonts w:ascii="標楷體" w:eastAsia="標楷體" w:hAnsi="標楷體"/>
        </w:rPr>
        <w:t>行銷策略</w:t>
      </w:r>
    </w:p>
    <w:p w14:paraId="5F41B692" w14:textId="77777777" w:rsidR="00654DEE" w:rsidRDefault="00000000">
      <w:pPr>
        <w:pStyle w:val="af3"/>
        <w:widowControl/>
        <w:snapToGrid w:val="0"/>
        <w:spacing w:line="300" w:lineRule="auto"/>
        <w:ind w:left="905"/>
        <w:contextualSpacing/>
        <w:rPr>
          <w:rFonts w:ascii="標楷體" w:eastAsia="標楷體" w:hAnsi="標楷體"/>
          <w:color w:val="4472C4" w:themeColor="accent1"/>
        </w:rPr>
      </w:pPr>
      <w:r>
        <w:rPr>
          <w:rFonts w:ascii="標楷體" w:eastAsia="標楷體" w:hAnsi="標楷體"/>
          <w:color w:val="4472C4" w:themeColor="accent1"/>
        </w:rPr>
        <w:t>以行銷4P說明如下:</w:t>
      </w:r>
    </w:p>
    <w:p w14:paraId="7705EA69" w14:textId="77777777" w:rsidR="00654DEE" w:rsidRDefault="00000000">
      <w:pPr>
        <w:pStyle w:val="af3"/>
        <w:widowControl/>
        <w:numPr>
          <w:ilvl w:val="0"/>
          <w:numId w:val="13"/>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產品(Product)</w:t>
      </w:r>
    </w:p>
    <w:p w14:paraId="38FEA326" w14:textId="77777777" w:rsidR="00654DEE" w:rsidRDefault="00000000">
      <w:pPr>
        <w:pStyle w:val="af3"/>
        <w:widowControl/>
        <w:numPr>
          <w:ilvl w:val="0"/>
          <w:numId w:val="30"/>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將義式甜點融入在地水果與食材</w:t>
      </w:r>
    </w:p>
    <w:p w14:paraId="1BC5BCF4" w14:textId="77777777" w:rsidR="00654DEE" w:rsidRDefault="00000000">
      <w:pPr>
        <w:pStyle w:val="af3"/>
        <w:widowControl/>
        <w:numPr>
          <w:ilvl w:val="0"/>
          <w:numId w:val="30"/>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義式冰淇淋</w:t>
      </w:r>
    </w:p>
    <w:p w14:paraId="0BEE8F72" w14:textId="77777777" w:rsidR="00654DEE" w:rsidRDefault="00000000">
      <w:pPr>
        <w:pStyle w:val="af3"/>
        <w:widowControl/>
        <w:numPr>
          <w:ilvl w:val="0"/>
          <w:numId w:val="30"/>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節慶蛋糕客製</w:t>
      </w:r>
    </w:p>
    <w:p w14:paraId="5A01C1BC" w14:textId="77777777" w:rsidR="00654DEE" w:rsidRDefault="00000000">
      <w:pPr>
        <w:pStyle w:val="af3"/>
        <w:widowControl/>
        <w:numPr>
          <w:ilvl w:val="0"/>
          <w:numId w:val="30"/>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餐盒訂購</w:t>
      </w:r>
    </w:p>
    <w:p w14:paraId="1072216A" w14:textId="77777777" w:rsidR="00654DEE" w:rsidRDefault="00000000">
      <w:pPr>
        <w:pStyle w:val="af3"/>
        <w:widowControl/>
        <w:numPr>
          <w:ilvl w:val="0"/>
          <w:numId w:val="13"/>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價格(Price)</w:t>
      </w:r>
    </w:p>
    <w:p w14:paraId="0578AA5D" w14:textId="77777777" w:rsidR="00654DEE" w:rsidRDefault="00000000">
      <w:pPr>
        <w:pStyle w:val="af3"/>
        <w:widowControl/>
        <w:numPr>
          <w:ilvl w:val="0"/>
          <w:numId w:val="20"/>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蛋糕類:150~200元/片 (暫定)</w:t>
      </w:r>
    </w:p>
    <w:p w14:paraId="012C76E0" w14:textId="77777777" w:rsidR="00654DEE" w:rsidRDefault="00000000">
      <w:pPr>
        <w:pStyle w:val="af3"/>
        <w:widowControl/>
        <w:numPr>
          <w:ilvl w:val="0"/>
          <w:numId w:val="20"/>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常溫點心:50-100元/份 (暫定)</w:t>
      </w:r>
    </w:p>
    <w:p w14:paraId="21D90E9F" w14:textId="77777777" w:rsidR="00654DEE" w:rsidRDefault="00000000">
      <w:pPr>
        <w:pStyle w:val="af3"/>
        <w:widowControl/>
        <w:numPr>
          <w:ilvl w:val="0"/>
          <w:numId w:val="20"/>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義式冰淇淋:一球60元，二球100元 (暫定)</w:t>
      </w:r>
    </w:p>
    <w:p w14:paraId="1F12B9CA" w14:textId="77777777" w:rsidR="00654DEE" w:rsidRDefault="00000000">
      <w:pPr>
        <w:pStyle w:val="af3"/>
        <w:widowControl/>
        <w:numPr>
          <w:ilvl w:val="0"/>
          <w:numId w:val="20"/>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客製蛋糕/餐盒:依據需求定價</w:t>
      </w:r>
    </w:p>
    <w:p w14:paraId="2C6E3910" w14:textId="77777777" w:rsidR="00654DEE" w:rsidRDefault="00000000">
      <w:pPr>
        <w:pStyle w:val="af3"/>
        <w:widowControl/>
        <w:numPr>
          <w:ilvl w:val="0"/>
          <w:numId w:val="13"/>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通路(Place)</w:t>
      </w:r>
    </w:p>
    <w:p w14:paraId="1B8FDF43" w14:textId="77777777" w:rsidR="00654DEE" w:rsidRDefault="00000000">
      <w:pPr>
        <w:pStyle w:val="af3"/>
        <w:widowControl/>
        <w:numPr>
          <w:ilvl w:val="0"/>
          <w:numId w:val="21"/>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現場販售或外送服務</w:t>
      </w:r>
    </w:p>
    <w:p w14:paraId="7974D142" w14:textId="77777777" w:rsidR="00654DEE" w:rsidRDefault="00000000">
      <w:pPr>
        <w:pStyle w:val="af3"/>
        <w:widowControl/>
        <w:numPr>
          <w:ilvl w:val="0"/>
          <w:numId w:val="21"/>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FB、IG網路預訂及宅配</w:t>
      </w:r>
    </w:p>
    <w:p w14:paraId="118CD737" w14:textId="77777777" w:rsidR="00654DEE" w:rsidRDefault="00000000">
      <w:pPr>
        <w:pStyle w:val="af3"/>
        <w:widowControl/>
        <w:numPr>
          <w:ilvl w:val="0"/>
          <w:numId w:val="21"/>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與其他咖啡廳或店家合作，將產品上架販售</w:t>
      </w:r>
    </w:p>
    <w:p w14:paraId="63290902" w14:textId="77777777" w:rsidR="00654DEE" w:rsidRDefault="00000000">
      <w:pPr>
        <w:pStyle w:val="af3"/>
        <w:widowControl/>
        <w:numPr>
          <w:ilvl w:val="0"/>
          <w:numId w:val="13"/>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推廣(Promotion)</w:t>
      </w:r>
    </w:p>
    <w:p w14:paraId="384B7C20" w14:textId="77777777" w:rsidR="00654DEE" w:rsidRDefault="00000000">
      <w:pPr>
        <w:pStyle w:val="af3"/>
        <w:widowControl/>
        <w:numPr>
          <w:ilvl w:val="0"/>
          <w:numId w:val="22"/>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網路行銷(KOL、粉絲專頁)</w:t>
      </w:r>
    </w:p>
    <w:p w14:paraId="42E5AEC4" w14:textId="77777777" w:rsidR="00654DEE" w:rsidRDefault="00000000">
      <w:pPr>
        <w:pStyle w:val="af3"/>
        <w:widowControl/>
        <w:numPr>
          <w:ilvl w:val="0"/>
          <w:numId w:val="22"/>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配合各式節慶促銷、當月壽星優惠等折扣</w:t>
      </w:r>
    </w:p>
    <w:p w14:paraId="006E7890" w14:textId="77777777" w:rsidR="00654DEE" w:rsidRDefault="00000000">
      <w:pPr>
        <w:pStyle w:val="af3"/>
        <w:widowControl/>
        <w:numPr>
          <w:ilvl w:val="0"/>
          <w:numId w:val="22"/>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與多元支付之第三方平台(如:Line Pay)異業合作回饋點數計畫</w:t>
      </w:r>
    </w:p>
    <w:p w14:paraId="2913DA3F" w14:textId="77777777" w:rsidR="00654DEE" w:rsidRDefault="00000000">
      <w:pPr>
        <w:pStyle w:val="af3"/>
        <w:widowControl/>
        <w:numPr>
          <w:ilvl w:val="0"/>
          <w:numId w:val="2"/>
        </w:numPr>
        <w:snapToGrid w:val="0"/>
        <w:spacing w:line="300" w:lineRule="auto"/>
        <w:contextualSpacing/>
        <w:rPr>
          <w:rFonts w:ascii="標楷體" w:eastAsia="標楷體" w:hAnsi="標楷體"/>
        </w:rPr>
      </w:pPr>
      <w:r>
        <w:rPr>
          <w:rFonts w:ascii="標楷體" w:eastAsia="標楷體" w:hAnsi="標楷體"/>
        </w:rPr>
        <w:t>導入綠色低碳相關規劃</w:t>
      </w:r>
    </w:p>
    <w:p w14:paraId="79A8639F" w14:textId="77777777" w:rsidR="00654DEE" w:rsidRDefault="00000000">
      <w:pPr>
        <w:pStyle w:val="af3"/>
        <w:widowControl/>
        <w:numPr>
          <w:ilvl w:val="0"/>
          <w:numId w:val="23"/>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產品:多利用</w:t>
      </w:r>
      <w:proofErr w:type="gramStart"/>
      <w:r>
        <w:rPr>
          <w:rFonts w:ascii="標楷體" w:eastAsia="標楷體" w:hAnsi="標楷體"/>
          <w:color w:val="4472C4" w:themeColor="accent1"/>
        </w:rPr>
        <w:t>在地食材</w:t>
      </w:r>
      <w:proofErr w:type="gramEnd"/>
      <w:r>
        <w:rPr>
          <w:rFonts w:ascii="標楷體" w:eastAsia="標楷體" w:hAnsi="標楷體"/>
          <w:color w:val="4472C4" w:themeColor="accent1"/>
        </w:rPr>
        <w:t>，以減少碳足跡；減少使用一次性包材或餐具。</w:t>
      </w:r>
    </w:p>
    <w:p w14:paraId="4C02D411" w14:textId="77777777" w:rsidR="00654DEE" w:rsidRDefault="00000000">
      <w:pPr>
        <w:pStyle w:val="af3"/>
        <w:widowControl/>
        <w:numPr>
          <w:ilvl w:val="0"/>
          <w:numId w:val="23"/>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銷售:利用多元化支付平台，減少使用紙本發票或收據。</w:t>
      </w:r>
    </w:p>
    <w:p w14:paraId="238E77CE" w14:textId="77777777" w:rsidR="00654DEE" w:rsidRDefault="00000000">
      <w:pPr>
        <w:pStyle w:val="af3"/>
        <w:widowControl/>
        <w:numPr>
          <w:ilvl w:val="0"/>
          <w:numId w:val="23"/>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設備:購置節能電器(如:節能冰箱、節電燈具或太陽能燈具)。</w:t>
      </w:r>
    </w:p>
    <w:p w14:paraId="2B96D555" w14:textId="77777777" w:rsidR="00654DEE" w:rsidRDefault="00654DEE">
      <w:pPr>
        <w:pStyle w:val="af3"/>
        <w:widowControl/>
        <w:snapToGrid w:val="0"/>
        <w:spacing w:line="300" w:lineRule="auto"/>
        <w:ind w:left="905"/>
        <w:contextualSpacing/>
        <w:rPr>
          <w:rFonts w:ascii="標楷體" w:eastAsia="標楷體" w:hAnsi="標楷體"/>
        </w:rPr>
      </w:pPr>
    </w:p>
    <w:p w14:paraId="5482D9E5" w14:textId="77777777" w:rsidR="00654DEE" w:rsidRDefault="00000000">
      <w:pPr>
        <w:pStyle w:val="af3"/>
        <w:widowControl/>
        <w:numPr>
          <w:ilvl w:val="0"/>
          <w:numId w:val="2"/>
        </w:numPr>
        <w:snapToGrid w:val="0"/>
        <w:spacing w:line="300" w:lineRule="auto"/>
        <w:contextualSpacing/>
        <w:rPr>
          <w:rFonts w:ascii="標楷體" w:eastAsia="標楷體" w:hAnsi="標楷體"/>
        </w:rPr>
      </w:pPr>
      <w:r>
        <w:rPr>
          <w:rFonts w:ascii="標楷體" w:eastAsia="標楷體" w:hAnsi="標楷體"/>
        </w:rPr>
        <w:t>結論</w:t>
      </w:r>
    </w:p>
    <w:p w14:paraId="3AEE12FD" w14:textId="77777777" w:rsidR="00654DEE" w:rsidRDefault="00000000">
      <w:pPr>
        <w:pStyle w:val="af3"/>
        <w:widowControl/>
        <w:numPr>
          <w:ilvl w:val="0"/>
          <w:numId w:val="6"/>
        </w:numPr>
        <w:snapToGrid w:val="0"/>
        <w:spacing w:line="300" w:lineRule="auto"/>
        <w:contextualSpacing/>
        <w:rPr>
          <w:rFonts w:ascii="標楷體" w:eastAsia="標楷體" w:hAnsi="標楷體"/>
        </w:rPr>
      </w:pPr>
      <w:r>
        <w:rPr>
          <w:rFonts w:ascii="標楷體" w:eastAsia="標楷體" w:hAnsi="標楷體"/>
        </w:rPr>
        <w:t>效益說明</w:t>
      </w:r>
    </w:p>
    <w:p w14:paraId="5A5B43DB" w14:textId="77777777" w:rsidR="00654DEE" w:rsidRDefault="00000000">
      <w:pPr>
        <w:pStyle w:val="af3"/>
        <w:widowControl/>
        <w:numPr>
          <w:ilvl w:val="0"/>
          <w:numId w:val="25"/>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創新與創意</w:t>
      </w:r>
    </w:p>
    <w:p w14:paraId="7A47217D" w14:textId="77777777" w:rsidR="00654DEE" w:rsidRDefault="00000000">
      <w:pPr>
        <w:pStyle w:val="af3"/>
        <w:widowControl/>
        <w:numPr>
          <w:ilvl w:val="0"/>
          <w:numId w:val="25"/>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lastRenderedPageBreak/>
        <w:t>連結在地</w:t>
      </w:r>
    </w:p>
    <w:p w14:paraId="15DCBF0F" w14:textId="77777777" w:rsidR="00654DEE" w:rsidRDefault="00000000">
      <w:pPr>
        <w:pStyle w:val="af3"/>
        <w:widowControl/>
        <w:numPr>
          <w:ilvl w:val="0"/>
          <w:numId w:val="25"/>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吸引觀光人潮</w:t>
      </w:r>
    </w:p>
    <w:p w14:paraId="509A65A9" w14:textId="77777777" w:rsidR="00654DEE" w:rsidRDefault="00000000">
      <w:pPr>
        <w:pStyle w:val="af3"/>
        <w:widowControl/>
        <w:numPr>
          <w:ilvl w:val="0"/>
          <w:numId w:val="25"/>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永續發展</w:t>
      </w:r>
    </w:p>
    <w:p w14:paraId="4E3ADB9C" w14:textId="77777777" w:rsidR="00654DEE" w:rsidRDefault="00000000">
      <w:pPr>
        <w:pStyle w:val="af3"/>
        <w:widowControl/>
        <w:numPr>
          <w:ilvl w:val="0"/>
          <w:numId w:val="6"/>
        </w:numPr>
        <w:snapToGrid w:val="0"/>
        <w:spacing w:line="300" w:lineRule="auto"/>
        <w:contextualSpacing/>
        <w:rPr>
          <w:rFonts w:ascii="標楷體" w:eastAsia="標楷體" w:hAnsi="標楷體"/>
        </w:rPr>
      </w:pPr>
      <w:r>
        <w:rPr>
          <w:rFonts w:ascii="標楷體" w:eastAsia="標楷體" w:hAnsi="標楷體"/>
        </w:rPr>
        <w:t>潛在</w:t>
      </w:r>
      <w:r>
        <w:rPr>
          <w:rFonts w:ascii="標楷體" w:eastAsia="標楷體" w:hAnsi="標楷體"/>
          <w:color w:val="000000" w:themeColor="text1"/>
        </w:rPr>
        <w:t>風險及解決方法</w:t>
      </w:r>
    </w:p>
    <w:p w14:paraId="4307D9FF" w14:textId="77777777" w:rsidR="00654DEE" w:rsidRDefault="00000000">
      <w:pPr>
        <w:pStyle w:val="af3"/>
        <w:widowControl/>
        <w:numPr>
          <w:ilvl w:val="0"/>
          <w:numId w:val="26"/>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潛在風險</w:t>
      </w:r>
    </w:p>
    <w:p w14:paraId="1F42DBD0" w14:textId="77777777" w:rsidR="00654DEE" w:rsidRDefault="00000000">
      <w:pPr>
        <w:pStyle w:val="af3"/>
        <w:widowControl/>
        <w:numPr>
          <w:ilvl w:val="0"/>
          <w:numId w:val="27"/>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花蓮縣的實體甜點店、咖啡廳等越趨多元，競爭也日益激烈。</w:t>
      </w:r>
    </w:p>
    <w:p w14:paraId="62F77BAC" w14:textId="77777777" w:rsidR="00654DEE" w:rsidRDefault="00000000">
      <w:pPr>
        <w:pStyle w:val="af3"/>
        <w:widowControl/>
        <w:numPr>
          <w:ilvl w:val="0"/>
          <w:numId w:val="27"/>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奶油、鮮奶油等基本材料之價格與進口運費逐漸上漲。</w:t>
      </w:r>
    </w:p>
    <w:p w14:paraId="4B506FC4" w14:textId="77777777" w:rsidR="00654DEE" w:rsidRDefault="00000000">
      <w:pPr>
        <w:pStyle w:val="af3"/>
        <w:widowControl/>
        <w:numPr>
          <w:ilvl w:val="0"/>
          <w:numId w:val="26"/>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解決方法</w:t>
      </w:r>
    </w:p>
    <w:p w14:paraId="67DC9CD3" w14:textId="77777777" w:rsidR="00654DEE" w:rsidRDefault="00000000">
      <w:pPr>
        <w:pStyle w:val="af3"/>
        <w:widowControl/>
        <w:numPr>
          <w:ilvl w:val="0"/>
          <w:numId w:val="28"/>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將義式甜點融入在地水果、特色原住民香料等方式，做出產品的獨特性，並考慮是否推出素食甜點，以符合現代趨勢。</w:t>
      </w:r>
    </w:p>
    <w:p w14:paraId="157936B4" w14:textId="77777777" w:rsidR="00654DEE" w:rsidRDefault="00000000">
      <w:pPr>
        <w:pStyle w:val="af3"/>
        <w:widowControl/>
        <w:numPr>
          <w:ilvl w:val="0"/>
          <w:numId w:val="28"/>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尋找合適的替代食材，減少奶油或鮮奶油的用量。</w:t>
      </w:r>
    </w:p>
    <w:p w14:paraId="66344804" w14:textId="77777777" w:rsidR="00654DEE" w:rsidRDefault="00000000">
      <w:pPr>
        <w:pStyle w:val="af3"/>
        <w:widowControl/>
        <w:numPr>
          <w:ilvl w:val="0"/>
          <w:numId w:val="28"/>
        </w:numPr>
        <w:snapToGrid w:val="0"/>
        <w:spacing w:line="300" w:lineRule="auto"/>
        <w:contextualSpacing/>
        <w:rPr>
          <w:rFonts w:ascii="標楷體" w:eastAsia="標楷體" w:hAnsi="標楷體"/>
          <w:color w:val="4472C4" w:themeColor="accent1"/>
        </w:rPr>
      </w:pPr>
      <w:r>
        <w:rPr>
          <w:rFonts w:ascii="標楷體" w:eastAsia="標楷體" w:hAnsi="標楷體"/>
          <w:color w:val="4472C4" w:themeColor="accent1"/>
        </w:rPr>
        <w:t>可將內部環境及製作現場等拍攝成行銷短片或照片，發布於粉絲專業供民眾參考、翻轉既定印象，同時也達到宣傳效果；另可定期參加餐飲衛生講習相關課程，將其運用在內場環境之管理。</w:t>
      </w:r>
    </w:p>
    <w:p w14:paraId="7EBBBD3B" w14:textId="77777777" w:rsidR="00654DEE" w:rsidRDefault="00000000">
      <w:pPr>
        <w:pStyle w:val="af3"/>
        <w:widowControl/>
        <w:numPr>
          <w:ilvl w:val="0"/>
          <w:numId w:val="6"/>
        </w:numPr>
        <w:snapToGrid w:val="0"/>
        <w:spacing w:line="300" w:lineRule="auto"/>
        <w:contextualSpacing/>
        <w:rPr>
          <w:rFonts w:ascii="標楷體" w:eastAsia="標楷體" w:hAnsi="標楷體"/>
          <w:color w:val="000000" w:themeColor="text1"/>
        </w:rPr>
      </w:pPr>
      <w:r>
        <w:rPr>
          <w:rFonts w:ascii="標楷體" w:eastAsia="標楷體" w:hAnsi="標楷體"/>
          <w:color w:val="000000" w:themeColor="text1"/>
        </w:rPr>
        <w:t>未來展望</w:t>
      </w:r>
    </w:p>
    <w:p w14:paraId="03578356" w14:textId="77777777" w:rsidR="00654DEE" w:rsidRDefault="00000000">
      <w:pPr>
        <w:pStyle w:val="af3"/>
        <w:widowControl/>
        <w:snapToGrid w:val="0"/>
        <w:spacing w:line="300" w:lineRule="auto"/>
        <w:ind w:left="905"/>
        <w:contextualSpacing/>
        <w:rPr>
          <w:rFonts w:ascii="標楷體" w:eastAsia="標楷體" w:hAnsi="標楷體"/>
          <w:color w:val="4472C4" w:themeColor="accent1"/>
        </w:rPr>
      </w:pPr>
      <w:r>
        <w:rPr>
          <w:rFonts w:ascii="標楷體" w:eastAsia="標楷體" w:hAnsi="標楷體"/>
          <w:color w:val="4472C4" w:themeColor="accent1"/>
        </w:rPr>
        <w:t>希冀透過</w:t>
      </w:r>
      <w:proofErr w:type="gramStart"/>
      <w:r>
        <w:rPr>
          <w:rFonts w:ascii="標楷體" w:eastAsia="標楷體" w:hAnsi="標楷體"/>
          <w:color w:val="4472C4" w:themeColor="accent1"/>
        </w:rPr>
        <w:t>本次招商</w:t>
      </w:r>
      <w:proofErr w:type="gramEnd"/>
      <w:r>
        <w:rPr>
          <w:rFonts w:ascii="標楷體" w:eastAsia="標楷體" w:hAnsi="標楷體"/>
          <w:color w:val="4472C4" w:themeColor="accent1"/>
        </w:rPr>
        <w:t>作業進駐東大門夜市，短期以做出品牌特色與產品品質、增加知名度為首要，長期以提升顧客忠誠度、開拓品牌效益、精進各項技術與能力，達到永續經營為目標。</w:t>
      </w:r>
    </w:p>
    <w:p w14:paraId="4F563A4E" w14:textId="77777777" w:rsidR="00654DEE" w:rsidRDefault="00654DEE">
      <w:pPr>
        <w:widowControl/>
        <w:snapToGrid w:val="0"/>
        <w:spacing w:line="300" w:lineRule="auto"/>
        <w:contextualSpacing/>
        <w:rPr>
          <w:rFonts w:ascii="標楷體" w:eastAsia="標楷體" w:hAnsi="標楷體"/>
          <w:color w:val="000000" w:themeColor="text1"/>
        </w:rPr>
      </w:pPr>
    </w:p>
    <w:p w14:paraId="3A07A7CA" w14:textId="77777777" w:rsidR="00654DEE" w:rsidRDefault="00000000">
      <w:pPr>
        <w:pStyle w:val="af3"/>
        <w:widowControl/>
        <w:numPr>
          <w:ilvl w:val="0"/>
          <w:numId w:val="2"/>
        </w:numPr>
        <w:snapToGrid w:val="0"/>
        <w:spacing w:line="300" w:lineRule="auto"/>
        <w:contextualSpacing/>
        <w:rPr>
          <w:rFonts w:ascii="標楷體" w:eastAsia="標楷體" w:hAnsi="標楷體"/>
        </w:rPr>
      </w:pPr>
      <w:r>
        <w:rPr>
          <w:rFonts w:ascii="標楷體" w:eastAsia="標楷體" w:hAnsi="標楷體"/>
        </w:rPr>
        <w:t>其他</w:t>
      </w:r>
    </w:p>
    <w:p w14:paraId="52BCC7F9" w14:textId="77777777" w:rsidR="00654DEE" w:rsidRDefault="00000000">
      <w:pPr>
        <w:pStyle w:val="af3"/>
        <w:widowControl/>
        <w:snapToGrid w:val="0"/>
        <w:spacing w:line="300" w:lineRule="auto"/>
        <w:contextualSpacing/>
        <w:rPr>
          <w:rFonts w:ascii="標楷體" w:eastAsia="標楷體" w:hAnsi="標楷體"/>
        </w:rPr>
      </w:pPr>
      <w:r>
        <w:rPr>
          <w:rFonts w:ascii="標楷體" w:eastAsia="標楷體" w:hAnsi="標楷體"/>
        </w:rPr>
        <w:t>(得視需要填寫或附圖及附件，如:認證標章或相關證明文件、獲獎紀錄、媒體報導、曾參與市集</w:t>
      </w:r>
      <w:proofErr w:type="gramStart"/>
      <w:r>
        <w:rPr>
          <w:rFonts w:ascii="標楷體" w:eastAsia="標楷體" w:hAnsi="標楷體"/>
        </w:rPr>
        <w:t>活動出攤</w:t>
      </w:r>
      <w:proofErr w:type="gramEnd"/>
      <w:r>
        <w:rPr>
          <w:rFonts w:ascii="標楷體" w:eastAsia="標楷體" w:hAnsi="標楷體"/>
        </w:rPr>
        <w:t>、同業合作或異業結盟、參與公益活動或弱勢關懷…</w:t>
      </w:r>
      <w:proofErr w:type="gramStart"/>
      <w:r>
        <w:rPr>
          <w:rFonts w:ascii="標楷體" w:eastAsia="標楷體" w:hAnsi="標楷體"/>
        </w:rPr>
        <w:t>…</w:t>
      </w:r>
      <w:proofErr w:type="gramEnd"/>
      <w:r>
        <w:rPr>
          <w:rFonts w:ascii="標楷體" w:eastAsia="標楷體" w:hAnsi="標楷體"/>
        </w:rPr>
        <w:t>等資料。)</w:t>
      </w:r>
    </w:p>
    <w:p w14:paraId="2F508243" w14:textId="77777777" w:rsidR="00654DEE" w:rsidRDefault="00654DEE">
      <w:pPr>
        <w:widowControl/>
        <w:snapToGrid w:val="0"/>
        <w:spacing w:line="300" w:lineRule="auto"/>
        <w:ind w:left="425"/>
        <w:contextualSpacing/>
        <w:rPr>
          <w:rFonts w:ascii="標楷體" w:eastAsia="標楷體" w:hAnsi="標楷體"/>
        </w:rPr>
      </w:pPr>
    </w:p>
    <w:p w14:paraId="3EA1FFE9" w14:textId="77777777" w:rsidR="00654DEE" w:rsidRDefault="00654DEE">
      <w:pPr>
        <w:widowControl/>
        <w:snapToGrid w:val="0"/>
        <w:spacing w:line="300" w:lineRule="auto"/>
        <w:ind w:left="425"/>
        <w:contextualSpacing/>
        <w:rPr>
          <w:rFonts w:ascii="標楷體" w:eastAsia="標楷體" w:hAnsi="標楷體"/>
        </w:rPr>
      </w:pPr>
    </w:p>
    <w:p w14:paraId="67E350A1" w14:textId="77777777" w:rsidR="00654DEE" w:rsidRDefault="00654DEE">
      <w:pPr>
        <w:widowControl/>
        <w:snapToGrid w:val="0"/>
        <w:spacing w:line="300" w:lineRule="auto"/>
        <w:contextualSpacing/>
        <w:jc w:val="center"/>
        <w:rPr>
          <w:rFonts w:ascii="標楷體" w:eastAsia="標楷體" w:hAnsi="標楷體"/>
          <w:color w:val="000000" w:themeColor="text1"/>
        </w:rPr>
      </w:pPr>
    </w:p>
    <w:p w14:paraId="1699192A" w14:textId="77777777" w:rsidR="00654DEE" w:rsidRDefault="00000000">
      <w:pPr>
        <w:widowControl/>
        <w:snapToGrid w:val="0"/>
        <w:spacing w:line="300" w:lineRule="auto"/>
        <w:contextualSpacing/>
        <w:jc w:val="center"/>
        <w:rPr>
          <w:rFonts w:ascii="標楷體" w:eastAsia="標楷體" w:hAnsi="標楷體"/>
          <w:color w:val="000000" w:themeColor="text1"/>
        </w:rPr>
      </w:pPr>
      <w:r>
        <w:rPr>
          <w:rFonts w:ascii="標楷體" w:eastAsia="標楷體" w:hAnsi="標楷體"/>
          <w:color w:val="000000" w:themeColor="text1"/>
        </w:rPr>
        <w:t>(格式請自行依需要調整之)</w:t>
      </w:r>
      <w:bookmarkEnd w:id="0"/>
    </w:p>
    <w:p w14:paraId="0A673096" w14:textId="77777777" w:rsidR="00654DEE" w:rsidRDefault="00000000">
      <w:pPr>
        <w:widowControl/>
        <w:rPr>
          <w:rFonts w:ascii="標楷體" w:eastAsia="標楷體" w:hAnsi="標楷體"/>
          <w:sz w:val="32"/>
        </w:rPr>
      </w:pPr>
      <w:r>
        <w:br w:type="page"/>
      </w:r>
    </w:p>
    <w:p w14:paraId="33BF932E" w14:textId="66C956DF" w:rsidR="00654DEE" w:rsidRDefault="00000000">
      <w:pPr>
        <w:pStyle w:val="af3"/>
        <w:widowControl/>
        <w:snapToGrid w:val="0"/>
        <w:spacing w:line="300" w:lineRule="auto"/>
        <w:contextualSpacing/>
        <w:rPr>
          <w:rFonts w:ascii="標楷體" w:eastAsia="標楷體" w:hAnsi="標楷體"/>
          <w:sz w:val="32"/>
        </w:rPr>
      </w:pPr>
      <w:r>
        <w:rPr>
          <w:noProof/>
        </w:rPr>
        <w:lastRenderedPageBreak/>
        <w:pict w14:anchorId="6033846F">
          <v:rect id="文字方塊 3" o:spid="_x0000_s2052" style="position:absolute;left:0;text-align:left;margin-left:31.6pt;margin-top:-27.05pt;width:52.5pt;height:24.75pt;z-index:-503316463;visibility:visible;mso-wrap-style:square;mso-wrap-distance-left:.4pt;mso-wrap-distance-top:.4pt;mso-wrap-distance-right:.4pt;mso-wrap-distance-bottom:.4pt;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" o:allowincell="f">
            <v:textbox>
              <w:txbxContent>
                <w:p w14:paraId="656B36B6" w14:textId="77777777" w:rsidR="00654DEE" w:rsidRDefault="00000000">
                  <w:pPr>
                    <w:pStyle w:val="af4"/>
                    <w:rPr>
                      <w:rFonts w:ascii="標楷體" w:eastAsia="標楷體" w:hAnsi="標楷體"/>
                    </w:rPr>
                  </w:pPr>
                  <w:r>
                    <w:rPr>
                      <w:rFonts w:ascii="標楷體" w:eastAsia="標楷體" w:hAnsi="標楷體"/>
                      <w:color w:val="000000"/>
                    </w:rPr>
                    <w:t>附件四</w:t>
                  </w:r>
                </w:p>
                <w:p w14:paraId="5D1EE13F" w14:textId="77777777" w:rsidR="00654DEE" w:rsidRDefault="00654DEE">
                  <w:pPr>
                    <w:pStyle w:val="af4"/>
                    <w:rPr>
                      <w:color w:val="000000"/>
                    </w:rPr>
                  </w:pPr>
                </w:p>
              </w:txbxContent>
            </v:textbox>
            <w10:wrap anchorx="margin"/>
          </v:rect>
        </w:pict>
      </w:r>
      <w:proofErr w:type="gramStart"/>
      <w:r w:rsidR="001866BD">
        <w:rPr>
          <w:rFonts w:ascii="標楷體" w:eastAsia="標楷體" w:hAnsi="標楷體"/>
          <w:sz w:val="32"/>
        </w:rPr>
        <w:t>115</w:t>
      </w:r>
      <w:proofErr w:type="gramEnd"/>
      <w:r w:rsidR="001866BD">
        <w:rPr>
          <w:rFonts w:ascii="標楷體" w:eastAsia="標楷體" w:hAnsi="標楷體"/>
          <w:sz w:val="32"/>
        </w:rPr>
        <w:t>年度花蓮東大門國際觀光夜市攤位招商遴選</w:t>
      </w:r>
    </w:p>
    <w:p w14:paraId="577E1763" w14:textId="77777777" w:rsidR="00654DEE" w:rsidRDefault="00000000">
      <w:pPr>
        <w:pStyle w:val="af3"/>
        <w:widowControl/>
        <w:snapToGrid w:val="0"/>
        <w:spacing w:line="300" w:lineRule="auto"/>
        <w:contextualSpacing/>
        <w:jc w:val="center"/>
        <w:rPr>
          <w:rFonts w:ascii="標楷體" w:eastAsia="標楷體" w:hAnsi="標楷體"/>
          <w:b/>
          <w:sz w:val="32"/>
        </w:rPr>
      </w:pPr>
      <w:r>
        <w:rPr>
          <w:rFonts w:ascii="標楷體" w:eastAsia="標楷體" w:hAnsi="標楷體"/>
          <w:b/>
          <w:sz w:val="32"/>
        </w:rPr>
        <w:t>申請須知及同意書</w:t>
      </w:r>
    </w:p>
    <w:p w14:paraId="1B541C57" w14:textId="77777777" w:rsidR="00654DEE" w:rsidRDefault="00000000">
      <w:pPr>
        <w:pStyle w:val="af3"/>
        <w:widowControl/>
        <w:numPr>
          <w:ilvl w:val="0"/>
          <w:numId w:val="8"/>
        </w:numPr>
        <w:snapToGrid w:val="0"/>
        <w:spacing w:line="288" w:lineRule="auto"/>
        <w:contextualSpacing/>
        <w:rPr>
          <w:rFonts w:ascii="標楷體" w:eastAsia="標楷體" w:hAnsi="標楷體"/>
          <w:shd w:val="pct15" w:color="auto" w:fill="FFFFFF"/>
        </w:rPr>
      </w:pPr>
      <w:r>
        <w:rPr>
          <w:rFonts w:ascii="標楷體" w:eastAsia="標楷體" w:hAnsi="標楷體"/>
          <w:shd w:val="pct15" w:color="auto" w:fill="FFFFFF"/>
        </w:rPr>
        <w:t>申請作業與進駐流程</w:t>
      </w:r>
    </w:p>
    <w:p w14:paraId="04CFF440" w14:textId="156CA2BD" w:rsidR="00654DEE" w:rsidRDefault="00000000">
      <w:pPr>
        <w:pStyle w:val="af3"/>
        <w:widowControl/>
        <w:numPr>
          <w:ilvl w:val="0"/>
          <w:numId w:val="7"/>
        </w:numPr>
        <w:snapToGrid w:val="0"/>
        <w:spacing w:line="288" w:lineRule="auto"/>
        <w:contextualSpacing/>
        <w:rPr>
          <w:rFonts w:ascii="標楷體" w:eastAsia="標楷體" w:hAnsi="標楷體"/>
        </w:rPr>
      </w:pPr>
      <w:r>
        <w:rPr>
          <w:rFonts w:ascii="標楷體" w:eastAsia="標楷體" w:hAnsi="標楷體"/>
        </w:rPr>
        <w:t>申請文件經收件後，由本府辦理資格審查，未符合本遴選</w:t>
      </w:r>
      <w:r w:rsidR="00CE35E3">
        <w:rPr>
          <w:rFonts w:ascii="標楷體" w:eastAsia="標楷體" w:hAnsi="標楷體" w:hint="eastAsia"/>
        </w:rPr>
        <w:t>資格</w:t>
      </w:r>
      <w:r>
        <w:rPr>
          <w:rFonts w:ascii="標楷體" w:eastAsia="標楷體" w:hAnsi="標楷體"/>
        </w:rPr>
        <w:t>者，不得參與後續</w:t>
      </w:r>
      <w:r>
        <w:rPr>
          <w:rFonts w:ascii="標楷體" w:eastAsia="標楷體" w:hAnsi="標楷體"/>
          <w:color w:val="000000" w:themeColor="text1"/>
        </w:rPr>
        <w:t>書面資料初選及決選；若為</w:t>
      </w:r>
      <w:proofErr w:type="gramStart"/>
      <w:r>
        <w:rPr>
          <w:rFonts w:ascii="標楷體" w:eastAsia="標楷體" w:hAnsi="標楷體"/>
          <w:color w:val="000000" w:themeColor="text1"/>
        </w:rPr>
        <w:t>資料缺件或</w:t>
      </w:r>
      <w:proofErr w:type="gramEnd"/>
      <w:r>
        <w:rPr>
          <w:rFonts w:ascii="標楷體" w:eastAsia="標楷體" w:hAnsi="標楷體"/>
          <w:color w:val="000000" w:themeColor="text1"/>
        </w:rPr>
        <w:t>待補正者，經本府電話通知申請人之</w:t>
      </w:r>
      <w:r>
        <w:rPr>
          <w:rFonts w:ascii="標楷體" w:eastAsia="標楷體" w:hAnsi="標楷體"/>
          <w:color w:val="000000" w:themeColor="text1"/>
          <w:u w:val="single"/>
        </w:rPr>
        <w:t>次日起3個工作日內</w:t>
      </w:r>
      <w:r>
        <w:rPr>
          <w:rFonts w:ascii="標楷體" w:eastAsia="標楷體" w:hAnsi="標楷體"/>
        </w:rPr>
        <w:t>補正，逾期未補正者，視同放棄申請。</w:t>
      </w:r>
    </w:p>
    <w:p w14:paraId="38D9E908" w14:textId="77777777" w:rsidR="00654DEE" w:rsidRDefault="00000000">
      <w:pPr>
        <w:pStyle w:val="af3"/>
        <w:widowControl/>
        <w:numPr>
          <w:ilvl w:val="0"/>
          <w:numId w:val="7"/>
        </w:numPr>
        <w:snapToGrid w:val="0"/>
        <w:spacing w:line="288" w:lineRule="auto"/>
        <w:contextualSpacing/>
        <w:rPr>
          <w:rFonts w:ascii="標楷體" w:eastAsia="標楷體" w:hAnsi="標楷體"/>
        </w:rPr>
      </w:pPr>
      <w:r>
        <w:rPr>
          <w:rFonts w:ascii="標楷體" w:eastAsia="標楷體" w:hAnsi="標楷體"/>
        </w:rPr>
        <w:t>未通過資格審查及書面資料初選之申請者，</w:t>
      </w:r>
      <w:proofErr w:type="gramStart"/>
      <w:r>
        <w:rPr>
          <w:rFonts w:ascii="標楷體" w:eastAsia="標楷體" w:hAnsi="標楷體"/>
        </w:rPr>
        <w:t>不</w:t>
      </w:r>
      <w:proofErr w:type="gramEnd"/>
      <w:r>
        <w:rPr>
          <w:rFonts w:ascii="標楷體" w:eastAsia="標楷體" w:hAnsi="標楷體"/>
        </w:rPr>
        <w:t>另行通知。</w:t>
      </w:r>
    </w:p>
    <w:p w14:paraId="1ACDB113" w14:textId="77777777" w:rsidR="00654DEE" w:rsidRDefault="00000000">
      <w:pPr>
        <w:pStyle w:val="af3"/>
        <w:widowControl/>
        <w:numPr>
          <w:ilvl w:val="0"/>
          <w:numId w:val="7"/>
        </w:numPr>
        <w:snapToGrid w:val="0"/>
        <w:spacing w:line="288" w:lineRule="auto"/>
        <w:contextualSpacing/>
        <w:rPr>
          <w:rFonts w:ascii="標楷體" w:eastAsia="標楷體" w:hAnsi="標楷體"/>
          <w:color w:val="000000" w:themeColor="text1"/>
        </w:rPr>
      </w:pPr>
      <w:r>
        <w:rPr>
          <w:rFonts w:ascii="標楷體" w:eastAsia="標楷體" w:hAnsi="標楷體"/>
        </w:rPr>
        <w:t>接獲通知進入決選之口頭簡報及答</w:t>
      </w:r>
      <w:proofErr w:type="gramStart"/>
      <w:r>
        <w:rPr>
          <w:rFonts w:ascii="標楷體" w:eastAsia="標楷體" w:hAnsi="標楷體"/>
        </w:rPr>
        <w:t>詢</w:t>
      </w:r>
      <w:proofErr w:type="gramEnd"/>
      <w:r>
        <w:rPr>
          <w:rFonts w:ascii="標楷體" w:eastAsia="標楷體" w:hAnsi="標楷體"/>
        </w:rPr>
        <w:t>階段，應由申請人(即負責人本人)</w:t>
      </w:r>
      <w:r>
        <w:rPr>
          <w:rFonts w:ascii="標楷體" w:eastAsia="標楷體" w:hAnsi="標楷體"/>
          <w:color w:val="000000" w:themeColor="text1"/>
        </w:rPr>
        <w:t>按照指定之地點與時間前往，並攜帶身分證明文件供查驗。</w:t>
      </w:r>
    </w:p>
    <w:p w14:paraId="600EDF39" w14:textId="77777777" w:rsidR="00654DEE" w:rsidRDefault="00000000">
      <w:pPr>
        <w:pStyle w:val="af3"/>
        <w:widowControl/>
        <w:numPr>
          <w:ilvl w:val="0"/>
          <w:numId w:val="7"/>
        </w:numPr>
        <w:snapToGrid w:val="0"/>
        <w:spacing w:line="288" w:lineRule="auto"/>
        <w:contextualSpacing/>
        <w:rPr>
          <w:rFonts w:ascii="標楷體" w:eastAsia="標楷體" w:hAnsi="標楷體"/>
          <w:color w:val="000000" w:themeColor="text1"/>
        </w:rPr>
      </w:pPr>
      <w:r>
        <w:rPr>
          <w:rFonts w:ascii="標楷體" w:eastAsia="標楷體" w:hAnsi="標楷體"/>
          <w:color w:val="000000" w:themeColor="text1"/>
        </w:rPr>
        <w:t>攤商接獲錄取通知當日起，負責人可至本府索取「花蓮縣東大門攤販集中區固定攤位使用行政契約書」，</w:t>
      </w:r>
      <w:proofErr w:type="gramStart"/>
      <w:r>
        <w:rPr>
          <w:rFonts w:ascii="標楷體" w:eastAsia="標楷體" w:hAnsi="標楷體"/>
          <w:color w:val="000000" w:themeColor="text1"/>
        </w:rPr>
        <w:t>並得攜回</w:t>
      </w:r>
      <w:proofErr w:type="gramEnd"/>
      <w:r>
        <w:rPr>
          <w:rFonts w:ascii="標楷體" w:eastAsia="標楷體" w:hAnsi="標楷體"/>
          <w:color w:val="000000" w:themeColor="text1"/>
        </w:rPr>
        <w:t>審閱，最晚應於接獲錄取通知當日起7個日曆天內進行簽約作業。</w:t>
      </w:r>
    </w:p>
    <w:p w14:paraId="359665D3" w14:textId="77777777" w:rsidR="00654DEE" w:rsidRDefault="00000000">
      <w:pPr>
        <w:pStyle w:val="af3"/>
        <w:widowControl/>
        <w:numPr>
          <w:ilvl w:val="0"/>
          <w:numId w:val="7"/>
        </w:numPr>
        <w:snapToGrid w:val="0"/>
        <w:spacing w:line="288" w:lineRule="auto"/>
        <w:contextualSpacing/>
        <w:rPr>
          <w:rFonts w:ascii="標楷體" w:eastAsia="標楷體" w:hAnsi="標楷體"/>
          <w:color w:val="000000" w:themeColor="text1"/>
        </w:rPr>
      </w:pPr>
      <w:r>
        <w:rPr>
          <w:rFonts w:ascii="標楷體" w:eastAsia="標楷體" w:hAnsi="標楷體"/>
          <w:color w:val="000000" w:themeColor="text1"/>
        </w:rPr>
        <w:t>負責人應親自至本府簽訂「花蓮縣東大門攤販集中區固定攤位使用行政契約書」，並於訂約當日交付履約保證金(以當年度月租金一個月費用計，且僅得以現金為之)。倘放棄簽約者得依序由備取者遞補。(※依據「花蓮縣東大門攤販集中區攤位使用費收費標準」第三條攤位使用費收費標準之第一款規定，固定攤位每攤每月以新臺幣2,000元計收。倘後續該收費標準有修正，應適用修正後之規定)</w:t>
      </w:r>
    </w:p>
    <w:p w14:paraId="65CD1A81" w14:textId="1938D35C" w:rsidR="00654DEE" w:rsidRDefault="00000000">
      <w:pPr>
        <w:pStyle w:val="af3"/>
        <w:widowControl/>
        <w:numPr>
          <w:ilvl w:val="0"/>
          <w:numId w:val="7"/>
        </w:numPr>
        <w:snapToGrid w:val="0"/>
        <w:spacing w:line="288" w:lineRule="auto"/>
        <w:contextualSpacing/>
        <w:rPr>
          <w:rFonts w:ascii="標楷體" w:eastAsia="標楷體" w:hAnsi="標楷體"/>
          <w:color w:val="000000" w:themeColor="text1"/>
        </w:rPr>
      </w:pPr>
      <w:r>
        <w:rPr>
          <w:rFonts w:ascii="標楷體" w:eastAsia="標楷體" w:hAnsi="標楷體"/>
          <w:color w:val="000000" w:themeColor="text1"/>
        </w:rPr>
        <w:t>攤商應於簽約完成之</w:t>
      </w:r>
      <w:r>
        <w:rPr>
          <w:rFonts w:ascii="標楷體" w:eastAsia="標楷體" w:hAnsi="標楷體"/>
          <w:color w:val="000000" w:themeColor="text1"/>
          <w:u w:val="single"/>
        </w:rPr>
        <w:t>次日起30個</w:t>
      </w:r>
      <w:r w:rsidR="001866BD">
        <w:rPr>
          <w:rFonts w:ascii="標楷體" w:eastAsia="標楷體" w:hAnsi="標楷體" w:hint="eastAsia"/>
          <w:color w:val="000000" w:themeColor="text1"/>
          <w:u w:val="single"/>
        </w:rPr>
        <w:t>工作</w:t>
      </w:r>
      <w:r>
        <w:rPr>
          <w:rFonts w:ascii="標楷體" w:eastAsia="標楷體" w:hAnsi="標楷體"/>
          <w:color w:val="000000" w:themeColor="text1"/>
          <w:u w:val="single"/>
        </w:rPr>
        <w:t>天內</w:t>
      </w:r>
      <w:r>
        <w:rPr>
          <w:rFonts w:ascii="標楷體" w:eastAsia="標楷體" w:hAnsi="標楷體"/>
          <w:color w:val="000000" w:themeColor="text1"/>
        </w:rPr>
        <w:t>完成進駐並開始營業，未於規定之期間內開始營業，或經本府限期開始營業而未開始營業，經本府書面通知達二次仍未</w:t>
      </w:r>
      <w:r w:rsidR="00CE35E3">
        <w:rPr>
          <w:rFonts w:ascii="標楷體" w:eastAsia="標楷體" w:hAnsi="標楷體" w:hint="eastAsia"/>
          <w:color w:val="000000" w:themeColor="text1"/>
        </w:rPr>
        <w:t>開始</w:t>
      </w:r>
      <w:r>
        <w:rPr>
          <w:rFonts w:ascii="標楷體" w:eastAsia="標楷體" w:hAnsi="標楷體"/>
          <w:color w:val="000000" w:themeColor="text1"/>
        </w:rPr>
        <w:t>營業者，得取消其錄取資格並終止契約，且已繳交之履約保證金不予發還。</w:t>
      </w:r>
    </w:p>
    <w:p w14:paraId="087EB250" w14:textId="77777777" w:rsidR="00654DEE" w:rsidRDefault="00000000">
      <w:pPr>
        <w:pStyle w:val="af3"/>
        <w:widowControl/>
        <w:numPr>
          <w:ilvl w:val="0"/>
          <w:numId w:val="7"/>
        </w:numPr>
        <w:snapToGrid w:val="0"/>
        <w:spacing w:line="288" w:lineRule="auto"/>
        <w:contextualSpacing/>
        <w:rPr>
          <w:rFonts w:ascii="標楷體" w:eastAsia="標楷體" w:hAnsi="標楷體"/>
          <w:color w:val="000000" w:themeColor="text1"/>
        </w:rPr>
      </w:pPr>
      <w:r>
        <w:rPr>
          <w:rFonts w:ascii="標楷體" w:eastAsia="標楷體" w:hAnsi="標楷體"/>
          <w:color w:val="000000" w:themeColor="text1"/>
        </w:rPr>
        <w:t>倘有前款之情形，</w:t>
      </w:r>
      <w:proofErr w:type="gramStart"/>
      <w:r>
        <w:rPr>
          <w:rFonts w:ascii="標楷體" w:eastAsia="標楷體" w:hAnsi="標楷體"/>
          <w:color w:val="000000" w:themeColor="text1"/>
        </w:rPr>
        <w:t>本府得依序</w:t>
      </w:r>
      <w:proofErr w:type="gramEnd"/>
      <w:r>
        <w:rPr>
          <w:rFonts w:ascii="標楷體" w:eastAsia="標楷體" w:hAnsi="標楷體"/>
          <w:color w:val="000000" w:themeColor="text1"/>
        </w:rPr>
        <w:t>通知備取之申請者進行簽約與進駐作業。</w:t>
      </w:r>
    </w:p>
    <w:p w14:paraId="7F8B6CAB" w14:textId="77777777" w:rsidR="00654DEE" w:rsidRDefault="00000000">
      <w:pPr>
        <w:pStyle w:val="af3"/>
        <w:widowControl/>
        <w:numPr>
          <w:ilvl w:val="0"/>
          <w:numId w:val="8"/>
        </w:numPr>
        <w:snapToGrid w:val="0"/>
        <w:spacing w:line="288" w:lineRule="auto"/>
        <w:contextualSpacing/>
        <w:rPr>
          <w:rFonts w:ascii="標楷體" w:eastAsia="標楷體" w:hAnsi="標楷體"/>
          <w:color w:val="000000" w:themeColor="text1"/>
          <w:shd w:val="pct15" w:color="auto" w:fill="FFFFFF"/>
        </w:rPr>
      </w:pPr>
      <w:r>
        <w:rPr>
          <w:rFonts w:ascii="標楷體" w:eastAsia="標楷體" w:hAnsi="標楷體"/>
          <w:color w:val="000000" w:themeColor="text1"/>
          <w:shd w:val="pct15" w:color="auto" w:fill="FFFFFF"/>
        </w:rPr>
        <w:t>攤位面積與配置</w:t>
      </w:r>
    </w:p>
    <w:p w14:paraId="22D4D283" w14:textId="77777777" w:rsidR="00654DEE" w:rsidRDefault="00000000">
      <w:pPr>
        <w:pStyle w:val="af3"/>
        <w:widowControl/>
        <w:numPr>
          <w:ilvl w:val="0"/>
          <w:numId w:val="24"/>
        </w:numPr>
        <w:snapToGrid w:val="0"/>
        <w:spacing w:line="288" w:lineRule="auto"/>
        <w:contextualSpacing/>
        <w:rPr>
          <w:rFonts w:ascii="標楷體" w:eastAsia="標楷體" w:hAnsi="標楷體"/>
          <w:color w:val="000000" w:themeColor="text1"/>
        </w:rPr>
      </w:pPr>
      <w:bookmarkStart w:id="1" w:name="_Hlk143520324"/>
      <w:r>
        <w:rPr>
          <w:rFonts w:ascii="標楷體" w:eastAsia="標楷體" w:hAnsi="標楷體"/>
          <w:color w:val="000000" w:themeColor="text1"/>
        </w:rPr>
        <w:t>每一處攤位面積約9平方公尺</w:t>
      </w:r>
      <w:bookmarkEnd w:id="1"/>
      <w:r>
        <w:rPr>
          <w:rFonts w:ascii="標楷體" w:eastAsia="標楷體" w:hAnsi="標楷體"/>
          <w:color w:val="000000" w:themeColor="text1"/>
        </w:rPr>
        <w:t>(以現場實際分配之使用範圍為</w:t>
      </w:r>
      <w:proofErr w:type="gramStart"/>
      <w:r>
        <w:rPr>
          <w:rFonts w:ascii="標楷體" w:eastAsia="標楷體" w:hAnsi="標楷體"/>
          <w:color w:val="000000" w:themeColor="text1"/>
        </w:rPr>
        <w:t>準</w:t>
      </w:r>
      <w:proofErr w:type="gramEnd"/>
      <w:r>
        <w:rPr>
          <w:rFonts w:ascii="標楷體" w:eastAsia="標楷體" w:hAnsi="標楷體"/>
          <w:color w:val="000000" w:themeColor="text1"/>
        </w:rPr>
        <w:t>)。</w:t>
      </w:r>
    </w:p>
    <w:p w14:paraId="599C9EC4" w14:textId="0A2CCD47" w:rsidR="00654DEE" w:rsidRDefault="00000000">
      <w:pPr>
        <w:pStyle w:val="af3"/>
        <w:widowControl/>
        <w:numPr>
          <w:ilvl w:val="0"/>
          <w:numId w:val="24"/>
        </w:numPr>
        <w:snapToGrid w:val="0"/>
        <w:spacing w:line="288" w:lineRule="auto"/>
        <w:contextualSpacing/>
        <w:rPr>
          <w:rFonts w:ascii="標楷體" w:eastAsia="標楷體" w:hAnsi="標楷體"/>
        </w:rPr>
      </w:pPr>
      <w:bookmarkStart w:id="2" w:name="_Hlk143520383"/>
      <w:proofErr w:type="gramStart"/>
      <w:r>
        <w:rPr>
          <w:rFonts w:ascii="標楷體" w:eastAsia="標楷體" w:hAnsi="標楷體"/>
          <w:color w:val="000000" w:themeColor="text1"/>
        </w:rPr>
        <w:t>本次</w:t>
      </w:r>
      <w:r>
        <w:rPr>
          <w:rFonts w:ascii="標楷體" w:eastAsia="標楷體" w:hAnsi="標楷體"/>
        </w:rPr>
        <w:t>招商</w:t>
      </w:r>
      <w:proofErr w:type="gramEnd"/>
      <w:r>
        <w:rPr>
          <w:rFonts w:ascii="標楷體" w:eastAsia="標楷體" w:hAnsi="標楷體"/>
        </w:rPr>
        <w:t>遴選之攤位分布於夜市各區，</w:t>
      </w:r>
      <w:proofErr w:type="gramStart"/>
      <w:r>
        <w:rPr>
          <w:rFonts w:ascii="標楷體" w:eastAsia="標楷體" w:hAnsi="標楷體"/>
        </w:rPr>
        <w:t>本府得視</w:t>
      </w:r>
      <w:proofErr w:type="gramEnd"/>
      <w:r>
        <w:rPr>
          <w:rFonts w:ascii="標楷體" w:eastAsia="標楷體" w:hAnsi="標楷體"/>
        </w:rPr>
        <w:t>錄取攤商之經營類別與特性規劃其區位與地點配置，</w:t>
      </w:r>
      <w:r>
        <w:rPr>
          <w:rFonts w:ascii="標楷體" w:eastAsia="標楷體" w:hAnsi="標楷體"/>
          <w:color w:val="000000" w:themeColor="text1"/>
          <w:u w:val="single"/>
        </w:rPr>
        <w:t>申請人不得指定</w:t>
      </w:r>
      <w:r w:rsidR="001866BD">
        <w:rPr>
          <w:rFonts w:ascii="標楷體" w:eastAsia="標楷體" w:hAnsi="標楷體" w:hint="eastAsia"/>
          <w:color w:val="000000" w:themeColor="text1"/>
          <w:u w:val="single"/>
        </w:rPr>
        <w:t>攤位位置</w:t>
      </w:r>
      <w:r>
        <w:rPr>
          <w:rFonts w:ascii="標楷體" w:eastAsia="標楷體" w:hAnsi="標楷體"/>
        </w:rPr>
        <w:t>。</w:t>
      </w:r>
      <w:bookmarkEnd w:id="2"/>
    </w:p>
    <w:p w14:paraId="6883A15D" w14:textId="77777777" w:rsidR="00654DEE" w:rsidRDefault="00000000">
      <w:pPr>
        <w:pStyle w:val="af3"/>
        <w:widowControl/>
        <w:numPr>
          <w:ilvl w:val="0"/>
          <w:numId w:val="8"/>
        </w:numPr>
        <w:snapToGrid w:val="0"/>
        <w:spacing w:line="288" w:lineRule="auto"/>
        <w:contextualSpacing/>
        <w:rPr>
          <w:rFonts w:ascii="標楷體" w:eastAsia="標楷體" w:hAnsi="標楷體"/>
          <w:color w:val="000000" w:themeColor="text1"/>
          <w:shd w:val="pct15" w:color="auto" w:fill="FFFFFF"/>
        </w:rPr>
      </w:pPr>
      <w:r>
        <w:rPr>
          <w:rFonts w:ascii="標楷體" w:eastAsia="標楷體" w:hAnsi="標楷體"/>
          <w:color w:val="000000" w:themeColor="text1"/>
          <w:shd w:val="pct15" w:color="auto" w:fill="FFFFFF"/>
        </w:rPr>
        <w:t>營業設施之限制</w:t>
      </w:r>
    </w:p>
    <w:p w14:paraId="1CD256A9" w14:textId="77777777" w:rsidR="00654DEE" w:rsidRDefault="00000000">
      <w:pPr>
        <w:pStyle w:val="af3"/>
        <w:widowControl/>
        <w:snapToGrid w:val="0"/>
        <w:spacing w:line="288" w:lineRule="auto"/>
        <w:ind w:left="567"/>
        <w:contextualSpacing/>
        <w:rPr>
          <w:rFonts w:ascii="標楷體" w:eastAsia="標楷體" w:hAnsi="標楷體"/>
          <w:color w:val="000000" w:themeColor="text1"/>
        </w:rPr>
      </w:pPr>
      <w:r>
        <w:rPr>
          <w:rFonts w:ascii="標楷體" w:eastAsia="標楷體" w:hAnsi="標楷體"/>
          <w:color w:val="000000" w:themeColor="text1"/>
        </w:rPr>
        <w:t>飲食類攤販於營業時應加設符合衛生及環保法規相關規定之適當油煙設施，妥善排除其烹調時所產生之油煙。</w:t>
      </w:r>
    </w:p>
    <w:p w14:paraId="4C535E1F" w14:textId="77777777" w:rsidR="00654DEE" w:rsidRDefault="00000000">
      <w:pPr>
        <w:pStyle w:val="af3"/>
        <w:widowControl/>
        <w:numPr>
          <w:ilvl w:val="0"/>
          <w:numId w:val="8"/>
        </w:numPr>
        <w:snapToGrid w:val="0"/>
        <w:spacing w:line="288" w:lineRule="auto"/>
        <w:contextualSpacing/>
        <w:rPr>
          <w:rFonts w:ascii="標楷體" w:eastAsia="標楷體" w:hAnsi="標楷體"/>
          <w:color w:val="000000" w:themeColor="text1"/>
          <w:shd w:val="pct15" w:color="auto" w:fill="FFFFFF"/>
        </w:rPr>
      </w:pPr>
      <w:r>
        <w:rPr>
          <w:rFonts w:ascii="標楷體" w:eastAsia="標楷體" w:hAnsi="標楷體"/>
          <w:color w:val="000000" w:themeColor="text1"/>
          <w:shd w:val="pct15" w:color="auto" w:fill="FFFFFF"/>
        </w:rPr>
        <w:t>經</w:t>
      </w:r>
      <w:proofErr w:type="gramStart"/>
      <w:r>
        <w:rPr>
          <w:rFonts w:ascii="標楷體" w:eastAsia="標楷體" w:hAnsi="標楷體"/>
          <w:color w:val="000000" w:themeColor="text1"/>
          <w:shd w:val="pct15" w:color="auto" w:fill="FFFFFF"/>
        </w:rPr>
        <w:t>本次招商</w:t>
      </w:r>
      <w:proofErr w:type="gramEnd"/>
      <w:r>
        <w:rPr>
          <w:rFonts w:ascii="標楷體" w:eastAsia="標楷體" w:hAnsi="標楷體"/>
          <w:color w:val="000000" w:themeColor="text1"/>
          <w:shd w:val="pct15" w:color="auto" w:fill="FFFFFF"/>
        </w:rPr>
        <w:t>遴選錄取之攤商不得任意變更相關事項</w:t>
      </w:r>
    </w:p>
    <w:p w14:paraId="354EA51A" w14:textId="77777777" w:rsidR="00654DEE" w:rsidRDefault="00000000">
      <w:pPr>
        <w:pStyle w:val="af3"/>
        <w:widowControl/>
        <w:snapToGrid w:val="0"/>
        <w:spacing w:line="288" w:lineRule="auto"/>
        <w:ind w:left="567"/>
        <w:contextualSpacing/>
        <w:rPr>
          <w:rFonts w:ascii="標楷體" w:eastAsia="標楷體" w:hAnsi="標楷體"/>
          <w:color w:val="000000" w:themeColor="text1"/>
        </w:rPr>
      </w:pPr>
      <w:proofErr w:type="gramStart"/>
      <w:r>
        <w:rPr>
          <w:rFonts w:ascii="標楷體" w:eastAsia="標楷體" w:hAnsi="標楷體"/>
          <w:color w:val="000000" w:themeColor="text1"/>
        </w:rPr>
        <w:t>為求招商</w:t>
      </w:r>
      <w:proofErr w:type="gramEnd"/>
      <w:r>
        <w:rPr>
          <w:rFonts w:ascii="標楷體" w:eastAsia="標楷體" w:hAnsi="標楷體"/>
          <w:color w:val="000000" w:themeColor="text1"/>
        </w:rPr>
        <w:t>遴選機制之公平性，經</w:t>
      </w:r>
      <w:proofErr w:type="gramStart"/>
      <w:r>
        <w:rPr>
          <w:rFonts w:ascii="標楷體" w:eastAsia="標楷體" w:hAnsi="標楷體"/>
          <w:color w:val="000000" w:themeColor="text1"/>
        </w:rPr>
        <w:t>115</w:t>
      </w:r>
      <w:proofErr w:type="gramEnd"/>
      <w:r>
        <w:rPr>
          <w:rFonts w:ascii="標楷體" w:eastAsia="標楷體" w:hAnsi="標楷體"/>
          <w:color w:val="000000" w:themeColor="text1"/>
        </w:rPr>
        <w:t>年度花蓮東大門國際觀光夜市攤位招商遴選而入駐之攤商，應依照遴選申請時所提交之申請內容經營，不得變更(例如:販售品項、攤位名稱、</w:t>
      </w:r>
      <w:r w:rsidRPr="004D5409">
        <w:rPr>
          <w:rFonts w:ascii="標楷體" w:eastAsia="標楷體" w:hAnsi="標楷體"/>
        </w:rPr>
        <w:t>攤位位置</w:t>
      </w:r>
      <w:r>
        <w:rPr>
          <w:rFonts w:ascii="標楷體" w:eastAsia="標楷體" w:hAnsi="標楷體"/>
          <w:color w:val="000000" w:themeColor="text1"/>
        </w:rPr>
        <w:t>等)。</w:t>
      </w:r>
    </w:p>
    <w:p w14:paraId="2520A81E" w14:textId="77777777" w:rsidR="00654DEE" w:rsidRDefault="00000000">
      <w:pPr>
        <w:widowControl/>
        <w:rPr>
          <w:rFonts w:ascii="標楷體" w:eastAsia="標楷體" w:hAnsi="標楷體"/>
          <w:color w:val="000000" w:themeColor="text1"/>
        </w:rPr>
      </w:pPr>
      <w:r>
        <w:br w:type="page"/>
      </w:r>
    </w:p>
    <w:p w14:paraId="70DE6049" w14:textId="77777777" w:rsidR="00654DEE" w:rsidRDefault="00000000">
      <w:pPr>
        <w:pStyle w:val="af3"/>
        <w:widowControl/>
        <w:numPr>
          <w:ilvl w:val="0"/>
          <w:numId w:val="8"/>
        </w:numPr>
        <w:snapToGrid w:val="0"/>
        <w:spacing w:line="288" w:lineRule="auto"/>
        <w:contextualSpacing/>
        <w:rPr>
          <w:rFonts w:ascii="標楷體" w:eastAsia="標楷體" w:hAnsi="標楷體"/>
          <w:color w:val="000000" w:themeColor="text1"/>
          <w:shd w:val="pct15" w:color="auto" w:fill="FFFFFF"/>
        </w:rPr>
      </w:pPr>
      <w:r>
        <w:rPr>
          <w:rFonts w:ascii="標楷體" w:eastAsia="標楷體" w:hAnsi="標楷體"/>
          <w:shd w:val="pct15" w:color="auto" w:fill="FFFFFF"/>
        </w:rPr>
        <w:lastRenderedPageBreak/>
        <w:t>應遵守及配合之事項</w:t>
      </w:r>
    </w:p>
    <w:p w14:paraId="1E20C51C" w14:textId="77777777" w:rsidR="00654DEE" w:rsidRDefault="00000000">
      <w:pPr>
        <w:pStyle w:val="af3"/>
        <w:widowControl/>
        <w:numPr>
          <w:ilvl w:val="0"/>
          <w:numId w:val="9"/>
        </w:numPr>
        <w:snapToGrid w:val="0"/>
        <w:spacing w:line="288" w:lineRule="auto"/>
        <w:contextualSpacing/>
        <w:rPr>
          <w:rFonts w:ascii="標楷體" w:eastAsia="標楷體" w:hAnsi="標楷體"/>
          <w:color w:val="000000" w:themeColor="text1"/>
        </w:rPr>
      </w:pPr>
      <w:r>
        <w:rPr>
          <w:rFonts w:ascii="標楷體" w:eastAsia="標楷體" w:hAnsi="標楷體"/>
          <w:color w:val="000000" w:themeColor="text1"/>
        </w:rPr>
        <w:t>「花蓮縣東大門攤販集中區固定攤位使用行政契約書」原則上為一年簽訂一次。</w:t>
      </w:r>
    </w:p>
    <w:p w14:paraId="6A368EEC" w14:textId="77777777" w:rsidR="00654DEE" w:rsidRDefault="00000000">
      <w:pPr>
        <w:pStyle w:val="af3"/>
        <w:widowControl/>
        <w:numPr>
          <w:ilvl w:val="0"/>
          <w:numId w:val="9"/>
        </w:numPr>
        <w:snapToGrid w:val="0"/>
        <w:spacing w:line="288" w:lineRule="auto"/>
        <w:contextualSpacing/>
        <w:rPr>
          <w:rFonts w:ascii="標楷體" w:eastAsia="標楷體" w:hAnsi="標楷體"/>
          <w:color w:val="000000" w:themeColor="text1"/>
        </w:rPr>
      </w:pPr>
      <w:r>
        <w:rPr>
          <w:rFonts w:ascii="標楷體" w:eastAsia="標楷體" w:hAnsi="標楷體"/>
          <w:color w:val="000000" w:themeColor="text1"/>
        </w:rPr>
        <w:t>請詳閱並遵守「花蓮縣東大門攤販集中區管理辦法」、「花蓮縣東大門攤販集中區攤位使用費收費標準」之相關規定。</w:t>
      </w:r>
    </w:p>
    <w:p w14:paraId="4A15E613" w14:textId="77777777" w:rsidR="00654DEE" w:rsidRDefault="00000000">
      <w:pPr>
        <w:pStyle w:val="af3"/>
        <w:widowControl/>
        <w:numPr>
          <w:ilvl w:val="0"/>
          <w:numId w:val="9"/>
        </w:numPr>
        <w:snapToGrid w:val="0"/>
        <w:spacing w:line="288" w:lineRule="auto"/>
        <w:contextualSpacing/>
        <w:rPr>
          <w:rFonts w:ascii="標楷體" w:eastAsia="標楷體" w:hAnsi="標楷體"/>
          <w:color w:val="000000" w:themeColor="text1"/>
        </w:rPr>
      </w:pPr>
      <w:r>
        <w:rPr>
          <w:rFonts w:ascii="標楷體" w:eastAsia="標楷體" w:hAnsi="標楷體"/>
          <w:color w:val="000000" w:themeColor="text1"/>
        </w:rPr>
        <w:t>進駐之攤位負責人應加入自治組織，並為當然會員。(花蓮縣東大門攤販集中區管理辦法第7條)</w:t>
      </w:r>
    </w:p>
    <w:p w14:paraId="452847C9" w14:textId="1D7BF689" w:rsidR="00654DEE" w:rsidRDefault="00CE35E3">
      <w:pPr>
        <w:pStyle w:val="af3"/>
        <w:widowControl/>
        <w:numPr>
          <w:ilvl w:val="0"/>
          <w:numId w:val="9"/>
        </w:numPr>
        <w:snapToGrid w:val="0"/>
        <w:spacing w:line="288" w:lineRule="auto"/>
        <w:contextualSpacing/>
        <w:rPr>
          <w:rFonts w:ascii="標楷體" w:eastAsia="標楷體" w:hAnsi="標楷體"/>
          <w:color w:val="000000" w:themeColor="text1"/>
        </w:rPr>
      </w:pPr>
      <w:r>
        <w:rPr>
          <w:rFonts w:ascii="標楷體" w:eastAsia="標楷體" w:hAnsi="標楷體" w:hint="eastAsia"/>
          <w:color w:val="000000" w:themeColor="text1"/>
        </w:rPr>
        <w:t>攤位負責人</w:t>
      </w:r>
      <w:r w:rsidR="00000000">
        <w:rPr>
          <w:rFonts w:ascii="標楷體" w:eastAsia="標楷體" w:hAnsi="標楷體"/>
          <w:color w:val="000000" w:themeColor="text1"/>
        </w:rPr>
        <w:t>有辦理稅籍登記、申報稅捐及食品業者登錄之義務。</w:t>
      </w:r>
    </w:p>
    <w:p w14:paraId="3556BE8A" w14:textId="6D4626C7" w:rsidR="00654DEE" w:rsidRDefault="00CE35E3">
      <w:pPr>
        <w:pStyle w:val="af3"/>
        <w:widowControl/>
        <w:numPr>
          <w:ilvl w:val="0"/>
          <w:numId w:val="9"/>
        </w:numPr>
        <w:snapToGrid w:val="0"/>
        <w:spacing w:line="288" w:lineRule="auto"/>
        <w:contextualSpacing/>
        <w:rPr>
          <w:rFonts w:ascii="標楷體" w:eastAsia="標楷體" w:hAnsi="標楷體"/>
          <w:color w:val="000000" w:themeColor="text1"/>
        </w:rPr>
      </w:pPr>
      <w:r>
        <w:rPr>
          <w:rFonts w:ascii="標楷體" w:eastAsia="標楷體" w:hAnsi="標楷體" w:hint="eastAsia"/>
          <w:color w:val="000000" w:themeColor="text1"/>
        </w:rPr>
        <w:t>攤位負責</w:t>
      </w:r>
      <w:r w:rsidR="00000000">
        <w:rPr>
          <w:rFonts w:ascii="標楷體" w:eastAsia="標楷體" w:hAnsi="標楷體"/>
          <w:color w:val="000000" w:themeColor="text1"/>
        </w:rPr>
        <w:t>人應遵守</w:t>
      </w:r>
      <w:r>
        <w:rPr>
          <w:rFonts w:ascii="標楷體" w:eastAsia="標楷體" w:hAnsi="標楷體" w:hint="eastAsia"/>
          <w:color w:val="000000" w:themeColor="text1"/>
        </w:rPr>
        <w:t>本</w:t>
      </w:r>
      <w:r w:rsidR="00000000">
        <w:rPr>
          <w:rFonts w:ascii="標楷體" w:eastAsia="標楷體" w:hAnsi="標楷體"/>
          <w:color w:val="000000" w:themeColor="text1"/>
        </w:rPr>
        <w:t>府及夜市各區自治組織之規定，按時繳交相關設施清潔費、管理費、使用攤位之水、電費及其他相關費用。</w:t>
      </w:r>
    </w:p>
    <w:p w14:paraId="5BD889C6" w14:textId="41642345" w:rsidR="00654DEE" w:rsidRDefault="00000000">
      <w:pPr>
        <w:pStyle w:val="af3"/>
        <w:widowControl/>
        <w:numPr>
          <w:ilvl w:val="0"/>
          <w:numId w:val="9"/>
        </w:numPr>
        <w:snapToGrid w:val="0"/>
        <w:spacing w:line="288" w:lineRule="auto"/>
        <w:contextualSpacing/>
        <w:rPr>
          <w:rFonts w:ascii="標楷體" w:eastAsia="標楷體" w:hAnsi="標楷體"/>
        </w:rPr>
      </w:pPr>
      <w:r>
        <w:rPr>
          <w:rFonts w:ascii="標楷體" w:eastAsia="標楷體" w:hAnsi="標楷體"/>
        </w:rPr>
        <w:t>為創造與維護本縣東大門夜市園區之良好形象，</w:t>
      </w:r>
      <w:r w:rsidR="00CE35E3">
        <w:rPr>
          <w:rFonts w:ascii="標楷體" w:eastAsia="標楷體" w:hAnsi="標楷體" w:hint="eastAsia"/>
          <w:color w:val="000000" w:themeColor="text1"/>
        </w:rPr>
        <w:t>攤位負責人</w:t>
      </w:r>
      <w:r>
        <w:rPr>
          <w:rFonts w:ascii="標楷體" w:eastAsia="標楷體" w:hAnsi="標楷體"/>
        </w:rPr>
        <w:t>應配合本府相關單位及夜市各區域管理委員會之經營管理措施與相關規範，本府並得視情形不定期查核，攤商不得規避、拒絕或妨礙查核。</w:t>
      </w:r>
    </w:p>
    <w:p w14:paraId="1D2A6260" w14:textId="77777777" w:rsidR="00654DEE" w:rsidRDefault="00000000">
      <w:pPr>
        <w:pStyle w:val="af3"/>
        <w:widowControl/>
        <w:numPr>
          <w:ilvl w:val="0"/>
          <w:numId w:val="9"/>
        </w:numPr>
        <w:snapToGrid w:val="0"/>
        <w:spacing w:line="288" w:lineRule="auto"/>
        <w:contextualSpacing/>
        <w:rPr>
          <w:rFonts w:ascii="標楷體" w:eastAsia="標楷體" w:hAnsi="標楷體"/>
        </w:rPr>
      </w:pPr>
      <w:r>
        <w:rPr>
          <w:rFonts w:ascii="標楷體" w:eastAsia="標楷體" w:hAnsi="標楷體"/>
        </w:rPr>
        <w:t>茲同意花蓮縣政府辦理「</w:t>
      </w:r>
      <w:proofErr w:type="gramStart"/>
      <w:r>
        <w:rPr>
          <w:rFonts w:ascii="標楷體" w:eastAsia="標楷體" w:hAnsi="標楷體"/>
        </w:rPr>
        <w:t>115</w:t>
      </w:r>
      <w:proofErr w:type="gramEnd"/>
      <w:r>
        <w:rPr>
          <w:rFonts w:ascii="標楷體" w:eastAsia="標楷體" w:hAnsi="標楷體"/>
        </w:rPr>
        <w:t>年度花蓮東大門國際觀光夜市攤位招商遴選」之業務需要等特定目的，得蒐集、電腦處理、轉載、傳遞及利用攤商之申請資料進行各項行政、推廣及行銷工作。</w:t>
      </w:r>
    </w:p>
    <w:p w14:paraId="7E0CB07F" w14:textId="77777777" w:rsidR="00654DEE" w:rsidRDefault="00000000">
      <w:pPr>
        <w:pStyle w:val="af3"/>
        <w:widowControl/>
        <w:numPr>
          <w:ilvl w:val="0"/>
          <w:numId w:val="9"/>
        </w:numPr>
        <w:snapToGrid w:val="0"/>
        <w:spacing w:line="288" w:lineRule="auto"/>
        <w:contextualSpacing/>
        <w:rPr>
          <w:rFonts w:ascii="標楷體" w:eastAsia="標楷體" w:hAnsi="標楷體"/>
        </w:rPr>
      </w:pPr>
      <w:r>
        <w:rPr>
          <w:rFonts w:ascii="標楷體" w:eastAsia="標楷體" w:hAnsi="標楷體"/>
        </w:rPr>
        <w:t>配合本府管理之相關社群媒體(如:花蓮東大門國際觀光夜市Facebook粉絲專頁及Instagram、花蓮觀光粉絲團等)進行行銷及宣傳作業。</w:t>
      </w:r>
    </w:p>
    <w:p w14:paraId="47DBFE1C" w14:textId="77777777" w:rsidR="00654DEE" w:rsidRDefault="00000000">
      <w:pPr>
        <w:pStyle w:val="af3"/>
        <w:widowControl/>
        <w:numPr>
          <w:ilvl w:val="0"/>
          <w:numId w:val="9"/>
        </w:numPr>
        <w:snapToGrid w:val="0"/>
        <w:spacing w:line="288" w:lineRule="auto"/>
        <w:contextualSpacing/>
        <w:rPr>
          <w:rFonts w:ascii="標楷體" w:eastAsia="標楷體" w:hAnsi="標楷體"/>
        </w:rPr>
      </w:pPr>
      <w:r>
        <w:rPr>
          <w:rFonts w:ascii="標楷體" w:eastAsia="標楷體" w:hAnsi="標楷體"/>
        </w:rPr>
        <w:t>本次遴選之申請資料如有不實或商品設計等內容發生抄襲、模仿或剽竊他人之智慧財產權或其他侵害第三人權利之情事，</w:t>
      </w:r>
      <w:proofErr w:type="gramStart"/>
      <w:r>
        <w:rPr>
          <w:rFonts w:ascii="標楷體" w:eastAsia="標楷體" w:hAnsi="標楷體"/>
        </w:rPr>
        <w:t>本府得取消</w:t>
      </w:r>
      <w:proofErr w:type="gramEnd"/>
      <w:r>
        <w:rPr>
          <w:rFonts w:ascii="標楷體" w:eastAsia="標楷體" w:hAnsi="標楷體"/>
        </w:rPr>
        <w:t>其錄取資格、解除契約，且履約保證金不予發還，因之衍生之法律責任由申請人自負。</w:t>
      </w:r>
    </w:p>
    <w:p w14:paraId="5DB04951" w14:textId="77777777" w:rsidR="00654DEE" w:rsidRDefault="00654DEE">
      <w:pPr>
        <w:widowControl/>
        <w:snapToGrid w:val="0"/>
        <w:contextualSpacing/>
        <w:rPr>
          <w:rFonts w:ascii="標楷體" w:eastAsia="標楷體" w:hAnsi="標楷體"/>
        </w:rPr>
      </w:pPr>
    </w:p>
    <w:p w14:paraId="4EF99DC3" w14:textId="3C738982" w:rsidR="00654DEE" w:rsidRDefault="00000000">
      <w:pPr>
        <w:widowControl/>
        <w:snapToGrid w:val="0"/>
        <w:ind w:left="284"/>
        <w:contextualSpacing/>
        <w:rPr>
          <w:rFonts w:ascii="標楷體" w:eastAsia="標楷體" w:hAnsi="標楷體"/>
        </w:rPr>
      </w:pPr>
      <w:r>
        <w:rPr>
          <w:rFonts w:ascii="Wingdings 2" w:eastAsia="Wingdings 2" w:hAnsi="Wingdings 2" w:cs="Wingdings 2"/>
          <w:sz w:val="36"/>
        </w:rPr>
        <w:sym w:font="Wingdings 2" w:char="F052"/>
      </w:r>
      <w:r>
        <w:rPr>
          <w:rFonts w:ascii="標楷體" w:eastAsia="標楷體" w:hAnsi="標楷體"/>
        </w:rPr>
        <w:t>本人已詳閱「</w:t>
      </w:r>
      <w:proofErr w:type="gramStart"/>
      <w:r>
        <w:rPr>
          <w:rFonts w:ascii="標楷體" w:eastAsia="標楷體" w:hAnsi="標楷體"/>
        </w:rPr>
        <w:t>115</w:t>
      </w:r>
      <w:proofErr w:type="gramEnd"/>
      <w:r>
        <w:rPr>
          <w:rFonts w:ascii="標楷體" w:eastAsia="標楷體" w:hAnsi="標楷體"/>
        </w:rPr>
        <w:t>年度花蓮東大門國際觀光夜市攤位招商遴選」之申請須知，了解並同意遵守上述內容；如本人提供之資料有</w:t>
      </w:r>
      <w:proofErr w:type="gramStart"/>
      <w:r>
        <w:rPr>
          <w:rFonts w:ascii="標楷體" w:eastAsia="標楷體" w:hAnsi="標楷體"/>
        </w:rPr>
        <w:t>不實致他人</w:t>
      </w:r>
      <w:proofErr w:type="gramEnd"/>
      <w:r>
        <w:rPr>
          <w:rFonts w:ascii="標楷體" w:eastAsia="標楷體" w:hAnsi="標楷體"/>
        </w:rPr>
        <w:t>損害者，願負相關</w:t>
      </w:r>
      <w:r>
        <w:rPr>
          <w:rFonts w:ascii="標楷體" w:eastAsia="標楷體" w:hAnsi="標楷體"/>
          <w:color w:val="000000" w:themeColor="text1"/>
        </w:rPr>
        <w:t xml:space="preserve">法律責任。  </w:t>
      </w:r>
      <w:r>
        <w:rPr>
          <w:rFonts w:ascii="標楷體" w:eastAsia="標楷體" w:hAnsi="標楷體"/>
          <w:b/>
          <w:color w:val="000000" w:themeColor="text1"/>
        </w:rPr>
        <w:t>(同意請打勾，不同意則無法參加遴選)</w:t>
      </w:r>
    </w:p>
    <w:p w14:paraId="59262CE9" w14:textId="77777777" w:rsidR="00654DEE" w:rsidRDefault="00654DEE">
      <w:pPr>
        <w:widowControl/>
        <w:snapToGrid w:val="0"/>
        <w:contextualSpacing/>
        <w:rPr>
          <w:rFonts w:ascii="標楷體" w:eastAsia="標楷體" w:hAnsi="標楷體"/>
          <w:sz w:val="22"/>
        </w:rPr>
      </w:pPr>
    </w:p>
    <w:p w14:paraId="2895D624" w14:textId="62B80A05" w:rsidR="00654DEE" w:rsidRDefault="00000000">
      <w:pPr>
        <w:widowControl/>
        <w:snapToGrid w:val="0"/>
        <w:ind w:left="284"/>
        <w:contextualSpacing/>
        <w:rPr>
          <w:rFonts w:ascii="標楷體" w:eastAsia="標楷體" w:hAnsi="標楷體"/>
          <w:sz w:val="36"/>
        </w:rPr>
      </w:pPr>
      <w:r>
        <w:rPr>
          <w:noProof/>
        </w:rPr>
        <w:pict w14:anchorId="4FDE5A44">
          <v:rect id="_x0000_s2051" style="position:absolute;left:0;text-align:left;margin-left:393.4pt;margin-top:.6pt;width:65.25pt;height:26.25pt;z-index:20;visibility:visible;mso-wrap-style:square;mso-wrap-distance-left:8.9pt;mso-wrap-distance-top:3.5pt;mso-wrap-distance-right:8.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" o:allowincell="f" filled="f" stroked="f">
            <v:textbox>
              <w:txbxContent>
                <w:p w14:paraId="0B8D65BE" w14:textId="77777777" w:rsidR="00654DEE" w:rsidRDefault="00000000">
                  <w:pPr>
                    <w:pStyle w:val="af4"/>
                    <w:rPr>
                      <w:rFonts w:ascii="標楷體" w:eastAsia="標楷體" w:hAnsi="標楷體"/>
                    </w:rPr>
                  </w:pPr>
                  <w:r>
                    <w:rPr>
                      <w:rFonts w:ascii="標楷體" w:eastAsia="標楷體" w:hAnsi="標楷體"/>
                      <w:color w:val="000000"/>
                    </w:rPr>
                    <w:t>(蓋章)</w:t>
                  </w:r>
                </w:p>
              </w:txbxContent>
            </v:textbox>
            <w10:wrap type="square"/>
          </v:rect>
        </w:pict>
      </w:r>
      <w:r w:rsidR="001866BD">
        <w:rPr>
          <w:rFonts w:ascii="標楷體" w:eastAsia="標楷體" w:hAnsi="標楷體"/>
          <w:sz w:val="36"/>
        </w:rPr>
        <w:t>此      致</w:t>
      </w:r>
    </w:p>
    <w:p w14:paraId="1744E159" w14:textId="785EC7A9" w:rsidR="00654DEE" w:rsidRDefault="00000000">
      <w:pPr>
        <w:widowControl/>
        <w:snapToGrid w:val="0"/>
        <w:ind w:left="284"/>
        <w:contextualSpacing/>
        <w:rPr>
          <w:rFonts w:ascii="標楷體" w:eastAsia="標楷體" w:hAnsi="標楷體"/>
          <w:sz w:val="44"/>
        </w:rPr>
      </w:pPr>
      <w:r>
        <w:rPr>
          <w:noProof/>
        </w:rPr>
        <w:pict w14:anchorId="162828BE">
          <v:rect id="矩形 4" o:spid="_x0000_s2050" style="position:absolute;left:0;text-align:left;margin-left:383.7pt;margin-top:.4pt;width:70.5pt;height:64.5pt;z-index:19;visibility:visible;mso-wrap-style:square;mso-wrap-distance-left:.5pt;mso-wrap-distance-top:.5pt;mso-wrap-distance-right:.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" filled="f" strokeweight="1pt"/>
        </w:pict>
      </w:r>
      <w:r w:rsidR="001866BD">
        <w:rPr>
          <w:noProof/>
        </w:rPr>
        <w:drawing>
          <wp:anchor distT="0" distB="0" distL="0" distR="0" simplePos="0" relativeHeight="24" behindDoc="0" locked="0" layoutInCell="1" allowOverlap="1" wp14:anchorId="393814CD" wp14:editId="3782D364">
            <wp:simplePos x="0" y="0"/>
            <wp:positionH relativeFrom="column">
              <wp:posOffset>3286125</wp:posOffset>
            </wp:positionH>
            <wp:positionV relativeFrom="paragraph">
              <wp:posOffset>172085</wp:posOffset>
            </wp:positionV>
            <wp:extent cx="807720" cy="553085"/>
            <wp:effectExtent l="0" t="0" r="0" b="0"/>
            <wp:wrapNone/>
            <wp:docPr id="19"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6"/>
                    <pic:cNvPicPr>
                      <a:picLocks noChangeAspect="1" noChangeArrowheads="1"/>
                    </pic:cNvPicPr>
                  </pic:nvPicPr>
                  <pic:blipFill>
                    <a:blip r:embed="rId19"/>
                    <a:srcRect l="41626" t="31141" r="40875" b="30476"/>
                    <a:stretch>
                      <a:fillRect/>
                    </a:stretch>
                  </pic:blipFill>
                  <pic:spPr bwMode="auto">
                    <a:xfrm>
                      <a:off x="0" y="0"/>
                      <a:ext cx="807720" cy="553085"/>
                    </a:xfrm>
                    <a:prstGeom prst="rect">
                      <a:avLst/>
                    </a:prstGeom>
                  </pic:spPr>
                </pic:pic>
              </a:graphicData>
            </a:graphic>
          </wp:anchor>
        </w:drawing>
      </w:r>
      <w:r w:rsidR="001866BD">
        <w:rPr>
          <w:rFonts w:ascii="標楷體" w:eastAsia="標楷體" w:hAnsi="標楷體"/>
          <w:sz w:val="36"/>
        </w:rPr>
        <w:t>花蓮縣政府</w:t>
      </w:r>
    </w:p>
    <w:p w14:paraId="4885C4A2" w14:textId="77777777" w:rsidR="00654DEE" w:rsidRDefault="00654DEE">
      <w:pPr>
        <w:widowControl/>
        <w:snapToGrid w:val="0"/>
        <w:contextualSpacing/>
        <w:rPr>
          <w:rFonts w:ascii="標楷體" w:eastAsia="標楷體" w:hAnsi="標楷體"/>
          <w:sz w:val="32"/>
        </w:rPr>
      </w:pPr>
    </w:p>
    <w:p w14:paraId="4ED5689F" w14:textId="77777777" w:rsidR="00654DEE" w:rsidRDefault="00000000">
      <w:pPr>
        <w:widowControl/>
        <w:snapToGrid w:val="0"/>
        <w:ind w:left="284"/>
        <w:contextualSpacing/>
        <w:rPr>
          <w:rFonts w:ascii="標楷體" w:eastAsia="標楷體" w:hAnsi="標楷體"/>
          <w:sz w:val="28"/>
        </w:rPr>
      </w:pPr>
      <w:r>
        <w:rPr>
          <w:rFonts w:ascii="標楷體" w:eastAsia="標楷體" w:hAnsi="標楷體"/>
          <w:sz w:val="28"/>
        </w:rPr>
        <w:t xml:space="preserve">立同意書人(申請人)簽名及蓋章:_____________________ </w:t>
      </w:r>
    </w:p>
    <w:p w14:paraId="6C1B7992" w14:textId="77777777" w:rsidR="00654DEE" w:rsidRDefault="00000000">
      <w:pPr>
        <w:widowControl/>
        <w:snapToGrid w:val="0"/>
        <w:ind w:left="284"/>
        <w:contextualSpacing/>
        <w:rPr>
          <w:rFonts w:ascii="標楷體" w:eastAsia="標楷體" w:hAnsi="標楷體"/>
          <w:sz w:val="28"/>
        </w:rPr>
      </w:pPr>
      <w:r>
        <w:rPr>
          <w:rFonts w:ascii="標楷體" w:eastAsia="標楷體" w:hAnsi="標楷體"/>
          <w:noProof/>
          <w:sz w:val="28"/>
        </w:rPr>
        <w:drawing>
          <wp:anchor distT="0" distB="0" distL="0" distR="0" simplePos="0" relativeHeight="25" behindDoc="0" locked="0" layoutInCell="1" allowOverlap="1" wp14:anchorId="30F471C7" wp14:editId="2CBDBFF4">
            <wp:simplePos x="0" y="0"/>
            <wp:positionH relativeFrom="column">
              <wp:posOffset>3171825</wp:posOffset>
            </wp:positionH>
            <wp:positionV relativeFrom="paragraph">
              <wp:posOffset>31115</wp:posOffset>
            </wp:positionV>
            <wp:extent cx="1356360" cy="423545"/>
            <wp:effectExtent l="0" t="0" r="0" b="0"/>
            <wp:wrapNone/>
            <wp:docPr id="20"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圖片 18"/>
                    <pic:cNvPicPr>
                      <a:picLocks noChangeAspect="1" noChangeArrowheads="1"/>
                    </pic:cNvPicPr>
                  </pic:nvPicPr>
                  <pic:blipFill>
                    <a:blip r:embed="rId20"/>
                    <a:srcRect l="29910" t="29781" r="30292" b="30476"/>
                    <a:stretch>
                      <a:fillRect/>
                    </a:stretch>
                  </pic:blipFill>
                  <pic:spPr bwMode="auto">
                    <a:xfrm>
                      <a:off x="0" y="0"/>
                      <a:ext cx="1356360" cy="423545"/>
                    </a:xfrm>
                    <a:prstGeom prst="rect">
                      <a:avLst/>
                    </a:prstGeom>
                  </pic:spPr>
                </pic:pic>
              </a:graphicData>
            </a:graphic>
          </wp:anchor>
        </w:drawing>
      </w:r>
    </w:p>
    <w:p w14:paraId="7513BFC3" w14:textId="77777777" w:rsidR="00654DEE" w:rsidRDefault="00000000">
      <w:pPr>
        <w:widowControl/>
        <w:snapToGrid w:val="0"/>
        <w:ind w:left="284"/>
        <w:contextualSpacing/>
        <w:rPr>
          <w:rFonts w:ascii="標楷體" w:eastAsia="標楷體" w:hAnsi="標楷體"/>
          <w:sz w:val="28"/>
        </w:rPr>
      </w:pPr>
      <w:r>
        <w:rPr>
          <w:rFonts w:ascii="標楷體" w:eastAsia="標楷體" w:hAnsi="標楷體"/>
          <w:sz w:val="28"/>
        </w:rPr>
        <w:t>立同意書人(申請人)之身分證字號:____________________</w:t>
      </w:r>
    </w:p>
    <w:p w14:paraId="11B08112" w14:textId="77777777" w:rsidR="00654DEE" w:rsidRDefault="00654DEE">
      <w:pPr>
        <w:widowControl/>
        <w:snapToGrid w:val="0"/>
        <w:contextualSpacing/>
        <w:rPr>
          <w:rFonts w:ascii="標楷體" w:eastAsia="標楷體" w:hAnsi="標楷體"/>
          <w:sz w:val="28"/>
        </w:rPr>
      </w:pPr>
    </w:p>
    <w:p w14:paraId="3B54524D" w14:textId="77777777" w:rsidR="00654DEE" w:rsidRDefault="00654DEE">
      <w:pPr>
        <w:widowControl/>
        <w:snapToGrid w:val="0"/>
        <w:contextualSpacing/>
        <w:rPr>
          <w:rFonts w:ascii="標楷體" w:eastAsia="標楷體" w:hAnsi="標楷體"/>
          <w:sz w:val="28"/>
        </w:rPr>
      </w:pPr>
    </w:p>
    <w:p w14:paraId="2CE627BE" w14:textId="77777777" w:rsidR="00654DEE" w:rsidRDefault="00654DEE">
      <w:pPr>
        <w:widowControl/>
        <w:snapToGrid w:val="0"/>
        <w:contextualSpacing/>
        <w:rPr>
          <w:rFonts w:ascii="標楷體" w:eastAsia="標楷體" w:hAnsi="標楷體"/>
          <w:sz w:val="28"/>
        </w:rPr>
      </w:pPr>
    </w:p>
    <w:p w14:paraId="148F80B6" w14:textId="6F12A0F1" w:rsidR="00654DEE" w:rsidRDefault="00000000">
      <w:pPr>
        <w:widowControl/>
        <w:snapToGrid w:val="0"/>
        <w:ind w:left="284"/>
        <w:contextualSpacing/>
        <w:jc w:val="distribute"/>
        <w:rPr>
          <w:rFonts w:ascii="標楷體" w:eastAsia="標楷體" w:hAnsi="標楷體"/>
          <w:sz w:val="36"/>
        </w:rPr>
      </w:pPr>
      <w:r>
        <w:rPr>
          <w:rFonts w:ascii="標楷體" w:eastAsia="標楷體" w:hAnsi="標楷體"/>
          <w:sz w:val="36"/>
        </w:rPr>
        <w:t xml:space="preserve">中華民國 </w:t>
      </w:r>
      <w:r>
        <w:rPr>
          <w:rFonts w:ascii="標楷體" w:eastAsia="標楷體" w:hAnsi="標楷體"/>
          <w:color w:val="4472C4" w:themeColor="accent1"/>
          <w:sz w:val="36"/>
        </w:rPr>
        <w:t>115</w:t>
      </w:r>
      <w:r>
        <w:rPr>
          <w:rFonts w:ascii="標楷體" w:eastAsia="標楷體" w:hAnsi="標楷體"/>
          <w:sz w:val="36"/>
        </w:rPr>
        <w:t xml:space="preserve"> 年</w:t>
      </w:r>
      <w:r>
        <w:rPr>
          <w:rFonts w:ascii="標楷體" w:eastAsia="標楷體" w:hAnsi="標楷體"/>
          <w:color w:val="4472C4" w:themeColor="accent1"/>
          <w:sz w:val="36"/>
        </w:rPr>
        <w:t xml:space="preserve"> 1</w:t>
      </w:r>
      <w:r>
        <w:rPr>
          <w:rFonts w:ascii="標楷體" w:eastAsia="標楷體" w:hAnsi="標楷體"/>
          <w:sz w:val="36"/>
        </w:rPr>
        <w:t xml:space="preserve"> 月 </w:t>
      </w:r>
      <w:r>
        <w:rPr>
          <w:rFonts w:ascii="標楷體" w:eastAsia="標楷體" w:hAnsi="標楷體"/>
          <w:color w:val="4472C4" w:themeColor="accent1"/>
          <w:sz w:val="36"/>
        </w:rPr>
        <w:t>1</w:t>
      </w:r>
      <w:r>
        <w:rPr>
          <w:rFonts w:ascii="標楷體" w:eastAsia="標楷體" w:hAnsi="標楷體"/>
          <w:sz w:val="36"/>
        </w:rPr>
        <w:t xml:space="preserve"> 日</w:t>
      </w:r>
    </w:p>
    <w:sectPr w:rsidR="00654DEE">
      <w:headerReference w:type="even" r:id="rId21"/>
      <w:headerReference w:type="default" r:id="rId22"/>
      <w:footerReference w:type="default" r:id="rId23"/>
      <w:headerReference w:type="first" r:id="rId24"/>
      <w:footerReference w:type="first" r:id="rId25"/>
      <w:pgSz w:w="11906" w:h="16838"/>
      <w:pgMar w:top="1134" w:right="1418" w:bottom="1134" w:left="1418" w:header="851" w:footer="680" w:gutter="0"/>
      <w:cols w:space="720"/>
      <w:formProt w:val="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176DA7" w14:textId="77777777" w:rsidR="002B06BE" w:rsidRDefault="002B06BE">
      <w:r>
        <w:separator/>
      </w:r>
    </w:p>
  </w:endnote>
  <w:endnote w:type="continuationSeparator" w:id="0">
    <w:p w14:paraId="73E17CDE" w14:textId="77777777" w:rsidR="002B06BE" w:rsidRDefault="002B0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Liberation Sans">
    <w:altName w:val="Arial"/>
    <w:panose1 w:val="020B0604020202020204"/>
    <w:charset w:val="00"/>
    <w:family w:val="swiss"/>
    <w:pitch w:val="variable"/>
    <w:sig w:usb0="E0000AFF" w:usb1="500078FF" w:usb2="00000021" w:usb3="00000000" w:csb0="000001BF" w:csb1="00000000"/>
  </w:font>
  <w:font w:name="Noto Sans TC">
    <w:panose1 w:val="020B0200000000000000"/>
    <w:charset w:val="88"/>
    <w:family w:val="swiss"/>
    <w:pitch w:val="variable"/>
    <w:sig w:usb0="20000287" w:usb1="2ADF3C10" w:usb2="00000016" w:usb3="00000000" w:csb0="00120107"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27470"/>
      <w:docPartObj>
        <w:docPartGallery w:val="Page Numbers (Bottom of Page)"/>
        <w:docPartUnique/>
      </w:docPartObj>
    </w:sdtPr>
    <w:sdtContent>
      <w:p w14:paraId="3A2E2157" w14:textId="77777777" w:rsidR="00654DEE" w:rsidRDefault="00000000">
        <w:pPr>
          <w:pStyle w:val="ad"/>
          <w:jc w:val="center"/>
        </w:pPr>
        <w:r>
          <w:fldChar w:fldCharType="begin"/>
        </w:r>
        <w:r>
          <w:instrText xml:space="preserve"> PAGE </w:instrText>
        </w:r>
        <w:r>
          <w:fldChar w:fldCharType="separate"/>
        </w:r>
        <w:r>
          <w:t>8</w:t>
        </w:r>
        <w:r>
          <w:fldChar w:fldCharType="end"/>
        </w:r>
      </w:p>
    </w:sdtContent>
  </w:sdt>
  <w:p w14:paraId="16C1C972" w14:textId="77777777" w:rsidR="00654DEE" w:rsidRDefault="00654DEE">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7767147"/>
      <w:docPartObj>
        <w:docPartGallery w:val="Page Numbers (Bottom of Page)"/>
        <w:docPartUnique/>
      </w:docPartObj>
    </w:sdtPr>
    <w:sdtContent>
      <w:p w14:paraId="3A48237D" w14:textId="77777777" w:rsidR="00654DEE" w:rsidRDefault="00000000">
        <w:pPr>
          <w:pStyle w:val="ad"/>
          <w:jc w:val="center"/>
        </w:pPr>
        <w:r>
          <w:fldChar w:fldCharType="begin"/>
        </w:r>
        <w:r>
          <w:instrText xml:space="preserve"> PAGE </w:instrText>
        </w:r>
        <w:r>
          <w:fldChar w:fldCharType="separate"/>
        </w:r>
        <w:r>
          <w:t>8</w:t>
        </w:r>
        <w:r>
          <w:fldChar w:fldCharType="end"/>
        </w:r>
      </w:p>
    </w:sdtContent>
  </w:sdt>
  <w:p w14:paraId="7C863A43" w14:textId="77777777" w:rsidR="00654DEE" w:rsidRDefault="00654DE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AE063" w14:textId="77777777" w:rsidR="002B06BE" w:rsidRDefault="002B06BE">
      <w:r>
        <w:separator/>
      </w:r>
    </w:p>
  </w:footnote>
  <w:footnote w:type="continuationSeparator" w:id="0">
    <w:p w14:paraId="02362BCA" w14:textId="77777777" w:rsidR="002B06BE" w:rsidRDefault="002B06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02356" w14:textId="77777777" w:rsidR="00654DEE" w:rsidRDefault="00000000">
    <w:pPr>
      <w:pStyle w:val="ab"/>
    </w:pPr>
    <w:r>
      <w:pict w14:anchorId="719947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9890813" o:spid="_x0000_s1025" type="#_x0000_t136" style="position:absolute;margin-left:0;margin-top:0;width:359.9pt;height:89.9pt;z-index:251658752;mso-wrap-style:none;mso-position-horizontal:center;mso-position-horizontal-relative:margin;mso-position-vertical:center;mso-position-vertical-relative:margin;v-text-anchor:middle" o:allowincell="f" fillcolor="#323e4f" stroked="f" strokecolor="#3465a4">
          <v:fill opacity=".5" color2="#cdc1b0" o:detectmouseclick="t"/>
          <v:textpath style="font-family:&quot;新細明體&quot;;font-size:90pt" trim="t" string="僅供參考"/>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74A29" w14:textId="3E0B93B5" w:rsidR="00654DEE" w:rsidRDefault="00000000">
    <w:pPr>
      <w:pStyle w:val="ab"/>
    </w:pPr>
    <w:r>
      <w:rPr>
        <w:noProof/>
      </w:rPr>
      <w:pict w14:anchorId="29377403">
        <v:shapetype id="_x0000_t202" coordsize="21600,21600" o:spt="202" path="m,l,21600r21600,l21600,xe">
          <v:stroke joinstyle="miter"/>
          <v:path gradientshapeok="t" o:connecttype="rect"/>
        </v:shapetype>
        <v:shape id="PowerPlusWaterMarkObject1749890814" o:spid="_x0000_s1027" type="#_x0000_t202" style="position:absolute;margin-left:0;margin-top:0;width:48.1pt;height:14.45pt;z-index:-251659776;visibility:visible;mso-wrap-style:square;mso-wrap-distance-left:9pt;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" o:allowincell="f" filled="f" stroked="f">
          <v:textbox inset="0,0,0,0">
            <w:txbxContent>
              <w:p w14:paraId="2BFCD5C2" w14:textId="77777777" w:rsidR="00654DEE" w:rsidRDefault="00000000">
                <w:pPr>
                  <w:overflowPunct w:val="0"/>
                </w:pPr>
                <w:r w:rsidRPr="001866BD">
                  <w:rPr>
                    <w:rFonts w:ascii="新細明體" w:hAnsi="新細明體"/>
                    <w:color w:val="323E4F"/>
                  </w:rPr>
                  <w:t>僅供參考</w:t>
                </w:r>
              </w:p>
            </w:txbxContent>
          </v:textbox>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EF3F3" w14:textId="2124FB73" w:rsidR="00654DEE" w:rsidRDefault="00000000">
    <w:pPr>
      <w:pStyle w:val="ab"/>
    </w:pPr>
    <w:r>
      <w:rPr>
        <w:noProof/>
      </w:rPr>
      <w:pict w14:anchorId="48FF0079">
        <v:shapetype id="_x0000_t202" coordsize="21600,21600" o:spt="202" path="m,l,21600r21600,l21600,xe">
          <v:stroke joinstyle="miter"/>
          <v:path gradientshapeok="t" o:connecttype="rect"/>
        </v:shapetype>
        <v:shape id="_x0000_s1026" type="#_x0000_t202" style="position:absolute;margin-left:0;margin-top:0;width:48.1pt;height:14.45pt;z-index:-251658752;visibility:visible;mso-wrap-style:square;mso-wrap-distance-left:9pt;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" o:allowincell="f" filled="f" stroked="f">
          <v:textbox inset="0,0,0,0">
            <w:txbxContent>
              <w:p w14:paraId="4B6B8449" w14:textId="77777777" w:rsidR="00654DEE" w:rsidRDefault="00000000">
                <w:pPr>
                  <w:overflowPunct w:val="0"/>
                </w:pPr>
                <w:r w:rsidRPr="001866BD">
                  <w:rPr>
                    <w:rFonts w:ascii="新細明體" w:hAnsi="新細明體"/>
                    <w:color w:val="323E4F"/>
                  </w:rPr>
                  <w:t>僅供參考</w:t>
                </w:r>
              </w:p>
            </w:txbxContent>
          </v:textbox>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351DB"/>
    <w:multiLevelType w:val="multilevel"/>
    <w:tmpl w:val="046E5696"/>
    <w:lvl w:ilvl="0">
      <w:start w:val="1"/>
      <w:numFmt w:val="decimal"/>
      <w:suff w:val="space"/>
      <w:lvlText w:val="%1."/>
      <w:lvlJc w:val="left"/>
      <w:pPr>
        <w:tabs>
          <w:tab w:val="num" w:pos="0"/>
        </w:tabs>
        <w:ind w:left="113" w:firstLine="1272"/>
      </w:pPr>
    </w:lvl>
    <w:lvl w:ilvl="1">
      <w:start w:val="1"/>
      <w:numFmt w:val="ideographTraditional"/>
      <w:lvlText w:val="%2、"/>
      <w:lvlJc w:val="left"/>
      <w:pPr>
        <w:tabs>
          <w:tab w:val="num" w:pos="0"/>
        </w:tabs>
        <w:ind w:left="2345" w:hanging="480"/>
      </w:pPr>
    </w:lvl>
    <w:lvl w:ilvl="2">
      <w:start w:val="1"/>
      <w:numFmt w:val="lowerRoman"/>
      <w:lvlText w:val="%3."/>
      <w:lvlJc w:val="right"/>
      <w:pPr>
        <w:tabs>
          <w:tab w:val="num" w:pos="0"/>
        </w:tabs>
        <w:ind w:left="2825" w:hanging="480"/>
      </w:pPr>
    </w:lvl>
    <w:lvl w:ilvl="3">
      <w:start w:val="1"/>
      <w:numFmt w:val="decimal"/>
      <w:lvlText w:val="%4."/>
      <w:lvlJc w:val="left"/>
      <w:pPr>
        <w:tabs>
          <w:tab w:val="num" w:pos="0"/>
        </w:tabs>
        <w:ind w:left="3305" w:hanging="480"/>
      </w:pPr>
    </w:lvl>
    <w:lvl w:ilvl="4">
      <w:start w:val="1"/>
      <w:numFmt w:val="ideographTraditional"/>
      <w:lvlText w:val="%5、"/>
      <w:lvlJc w:val="left"/>
      <w:pPr>
        <w:tabs>
          <w:tab w:val="num" w:pos="0"/>
        </w:tabs>
        <w:ind w:left="3785" w:hanging="480"/>
      </w:pPr>
    </w:lvl>
    <w:lvl w:ilvl="5">
      <w:start w:val="1"/>
      <w:numFmt w:val="lowerRoman"/>
      <w:lvlText w:val="%6."/>
      <w:lvlJc w:val="right"/>
      <w:pPr>
        <w:tabs>
          <w:tab w:val="num" w:pos="0"/>
        </w:tabs>
        <w:ind w:left="4265" w:hanging="480"/>
      </w:pPr>
    </w:lvl>
    <w:lvl w:ilvl="6">
      <w:start w:val="1"/>
      <w:numFmt w:val="decimal"/>
      <w:lvlText w:val="%7."/>
      <w:lvlJc w:val="left"/>
      <w:pPr>
        <w:tabs>
          <w:tab w:val="num" w:pos="0"/>
        </w:tabs>
        <w:ind w:left="4745" w:hanging="480"/>
      </w:pPr>
    </w:lvl>
    <w:lvl w:ilvl="7">
      <w:start w:val="1"/>
      <w:numFmt w:val="ideographTraditional"/>
      <w:lvlText w:val="%8、"/>
      <w:lvlJc w:val="left"/>
      <w:pPr>
        <w:tabs>
          <w:tab w:val="num" w:pos="0"/>
        </w:tabs>
        <w:ind w:left="5225" w:hanging="480"/>
      </w:pPr>
    </w:lvl>
    <w:lvl w:ilvl="8">
      <w:start w:val="1"/>
      <w:numFmt w:val="lowerRoman"/>
      <w:lvlText w:val="%9."/>
      <w:lvlJc w:val="right"/>
      <w:pPr>
        <w:tabs>
          <w:tab w:val="num" w:pos="0"/>
        </w:tabs>
        <w:ind w:left="5705" w:hanging="480"/>
      </w:pPr>
    </w:lvl>
  </w:abstractNum>
  <w:abstractNum w:abstractNumId="1" w15:restartNumberingAfterBreak="0">
    <w:nsid w:val="0C6F3316"/>
    <w:multiLevelType w:val="multilevel"/>
    <w:tmpl w:val="24486004"/>
    <w:lvl w:ilvl="0">
      <w:start w:val="1"/>
      <w:numFmt w:val="taiwaneseCountingThousand"/>
      <w:lvlText w:val="(%1)"/>
      <w:lvlJc w:val="left"/>
      <w:pPr>
        <w:tabs>
          <w:tab w:val="num" w:pos="0"/>
        </w:tabs>
        <w:ind w:left="1385" w:hanging="480"/>
      </w:pPr>
    </w:lvl>
    <w:lvl w:ilvl="1">
      <w:start w:val="1"/>
      <w:numFmt w:val="ideographTraditional"/>
      <w:lvlText w:val="%2、"/>
      <w:lvlJc w:val="left"/>
      <w:pPr>
        <w:tabs>
          <w:tab w:val="num" w:pos="0"/>
        </w:tabs>
        <w:ind w:left="1865" w:hanging="480"/>
      </w:pPr>
    </w:lvl>
    <w:lvl w:ilvl="2">
      <w:start w:val="1"/>
      <w:numFmt w:val="lowerRoman"/>
      <w:lvlText w:val="%3."/>
      <w:lvlJc w:val="right"/>
      <w:pPr>
        <w:tabs>
          <w:tab w:val="num" w:pos="0"/>
        </w:tabs>
        <w:ind w:left="2345" w:hanging="480"/>
      </w:pPr>
    </w:lvl>
    <w:lvl w:ilvl="3">
      <w:start w:val="1"/>
      <w:numFmt w:val="decimal"/>
      <w:lvlText w:val="%4."/>
      <w:lvlJc w:val="left"/>
      <w:pPr>
        <w:tabs>
          <w:tab w:val="num" w:pos="0"/>
        </w:tabs>
        <w:ind w:left="2825" w:hanging="480"/>
      </w:pPr>
    </w:lvl>
    <w:lvl w:ilvl="4">
      <w:start w:val="1"/>
      <w:numFmt w:val="ideographTraditional"/>
      <w:lvlText w:val="%5、"/>
      <w:lvlJc w:val="left"/>
      <w:pPr>
        <w:tabs>
          <w:tab w:val="num" w:pos="0"/>
        </w:tabs>
        <w:ind w:left="3305" w:hanging="480"/>
      </w:pPr>
    </w:lvl>
    <w:lvl w:ilvl="5">
      <w:start w:val="1"/>
      <w:numFmt w:val="lowerRoman"/>
      <w:lvlText w:val="%6."/>
      <w:lvlJc w:val="right"/>
      <w:pPr>
        <w:tabs>
          <w:tab w:val="num" w:pos="0"/>
        </w:tabs>
        <w:ind w:left="3785" w:hanging="480"/>
      </w:pPr>
    </w:lvl>
    <w:lvl w:ilvl="6">
      <w:start w:val="1"/>
      <w:numFmt w:val="decimal"/>
      <w:lvlText w:val="%7."/>
      <w:lvlJc w:val="left"/>
      <w:pPr>
        <w:tabs>
          <w:tab w:val="num" w:pos="0"/>
        </w:tabs>
        <w:ind w:left="4265" w:hanging="480"/>
      </w:pPr>
    </w:lvl>
    <w:lvl w:ilvl="7">
      <w:start w:val="1"/>
      <w:numFmt w:val="ideographTraditional"/>
      <w:lvlText w:val="%8、"/>
      <w:lvlJc w:val="left"/>
      <w:pPr>
        <w:tabs>
          <w:tab w:val="num" w:pos="0"/>
        </w:tabs>
        <w:ind w:left="4745" w:hanging="480"/>
      </w:pPr>
    </w:lvl>
    <w:lvl w:ilvl="8">
      <w:start w:val="1"/>
      <w:numFmt w:val="lowerRoman"/>
      <w:lvlText w:val="%9."/>
      <w:lvlJc w:val="right"/>
      <w:pPr>
        <w:tabs>
          <w:tab w:val="num" w:pos="0"/>
        </w:tabs>
        <w:ind w:left="5225" w:hanging="480"/>
      </w:pPr>
    </w:lvl>
  </w:abstractNum>
  <w:abstractNum w:abstractNumId="2" w15:restartNumberingAfterBreak="0">
    <w:nsid w:val="100A055C"/>
    <w:multiLevelType w:val="multilevel"/>
    <w:tmpl w:val="87BA5B9E"/>
    <w:lvl w:ilvl="0">
      <w:start w:val="1"/>
      <w:numFmt w:val="taiwaneseCountingThousand"/>
      <w:lvlText w:val="%1、"/>
      <w:lvlJc w:val="left"/>
      <w:pPr>
        <w:tabs>
          <w:tab w:val="num" w:pos="0"/>
        </w:tabs>
        <w:ind w:left="905" w:hanging="480"/>
      </w:pPr>
    </w:lvl>
    <w:lvl w:ilvl="1">
      <w:start w:val="1"/>
      <w:numFmt w:val="ideographTraditional"/>
      <w:lvlText w:val="%2、"/>
      <w:lvlJc w:val="left"/>
      <w:pPr>
        <w:tabs>
          <w:tab w:val="num" w:pos="0"/>
        </w:tabs>
        <w:ind w:left="1385" w:hanging="480"/>
      </w:pPr>
    </w:lvl>
    <w:lvl w:ilvl="2">
      <w:start w:val="1"/>
      <w:numFmt w:val="lowerRoman"/>
      <w:lvlText w:val="%3."/>
      <w:lvlJc w:val="right"/>
      <w:pPr>
        <w:tabs>
          <w:tab w:val="num" w:pos="0"/>
        </w:tabs>
        <w:ind w:left="1865" w:hanging="480"/>
      </w:pPr>
    </w:lvl>
    <w:lvl w:ilvl="3">
      <w:start w:val="1"/>
      <w:numFmt w:val="decimal"/>
      <w:lvlText w:val="%4."/>
      <w:lvlJc w:val="left"/>
      <w:pPr>
        <w:tabs>
          <w:tab w:val="num" w:pos="0"/>
        </w:tabs>
        <w:ind w:left="2345" w:hanging="480"/>
      </w:pPr>
    </w:lvl>
    <w:lvl w:ilvl="4">
      <w:start w:val="1"/>
      <w:numFmt w:val="ideographTraditional"/>
      <w:lvlText w:val="%5、"/>
      <w:lvlJc w:val="left"/>
      <w:pPr>
        <w:tabs>
          <w:tab w:val="num" w:pos="0"/>
        </w:tabs>
        <w:ind w:left="2825" w:hanging="480"/>
      </w:pPr>
    </w:lvl>
    <w:lvl w:ilvl="5">
      <w:start w:val="1"/>
      <w:numFmt w:val="lowerRoman"/>
      <w:lvlText w:val="%6."/>
      <w:lvlJc w:val="right"/>
      <w:pPr>
        <w:tabs>
          <w:tab w:val="num" w:pos="0"/>
        </w:tabs>
        <w:ind w:left="3305" w:hanging="480"/>
      </w:pPr>
    </w:lvl>
    <w:lvl w:ilvl="6">
      <w:start w:val="1"/>
      <w:numFmt w:val="decimal"/>
      <w:lvlText w:val="%7."/>
      <w:lvlJc w:val="left"/>
      <w:pPr>
        <w:tabs>
          <w:tab w:val="num" w:pos="0"/>
        </w:tabs>
        <w:ind w:left="3785" w:hanging="480"/>
      </w:pPr>
    </w:lvl>
    <w:lvl w:ilvl="7">
      <w:start w:val="1"/>
      <w:numFmt w:val="ideographTraditional"/>
      <w:lvlText w:val="%8、"/>
      <w:lvlJc w:val="left"/>
      <w:pPr>
        <w:tabs>
          <w:tab w:val="num" w:pos="0"/>
        </w:tabs>
        <w:ind w:left="4265" w:hanging="480"/>
      </w:pPr>
    </w:lvl>
    <w:lvl w:ilvl="8">
      <w:start w:val="1"/>
      <w:numFmt w:val="lowerRoman"/>
      <w:lvlText w:val="%9."/>
      <w:lvlJc w:val="right"/>
      <w:pPr>
        <w:tabs>
          <w:tab w:val="num" w:pos="0"/>
        </w:tabs>
        <w:ind w:left="4745" w:hanging="480"/>
      </w:pPr>
    </w:lvl>
  </w:abstractNum>
  <w:abstractNum w:abstractNumId="3" w15:restartNumberingAfterBreak="0">
    <w:nsid w:val="12395B66"/>
    <w:multiLevelType w:val="multilevel"/>
    <w:tmpl w:val="4C163AF8"/>
    <w:lvl w:ilvl="0">
      <w:start w:val="1"/>
      <w:numFmt w:val="decimal"/>
      <w:lvlText w:val="%1."/>
      <w:lvlJc w:val="left"/>
      <w:pPr>
        <w:tabs>
          <w:tab w:val="num" w:pos="0"/>
        </w:tabs>
        <w:ind w:left="360" w:hanging="360"/>
      </w:pPr>
      <w:rPr>
        <w:color w:val="4472C4" w:themeColor="accent1"/>
      </w:r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4" w15:restartNumberingAfterBreak="0">
    <w:nsid w:val="168A5C02"/>
    <w:multiLevelType w:val="multilevel"/>
    <w:tmpl w:val="F72E4BF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19D70D6F"/>
    <w:multiLevelType w:val="multilevel"/>
    <w:tmpl w:val="386AA92E"/>
    <w:lvl w:ilvl="0">
      <w:start w:val="1"/>
      <w:numFmt w:val="taiwaneseCountingThousand"/>
      <w:suff w:val="space"/>
      <w:lvlText w:val="%1、"/>
      <w:lvlJc w:val="left"/>
      <w:pPr>
        <w:tabs>
          <w:tab w:val="num" w:pos="0"/>
        </w:tabs>
        <w:ind w:left="-170" w:firstLine="170"/>
      </w:pPr>
    </w:lvl>
    <w:lvl w:ilvl="1">
      <w:start w:val="1"/>
      <w:numFmt w:val="ideographTraditional"/>
      <w:lvlText w:val="%2、"/>
      <w:lvlJc w:val="left"/>
      <w:pPr>
        <w:tabs>
          <w:tab w:val="num" w:pos="0"/>
        </w:tabs>
        <w:ind w:left="733" w:hanging="480"/>
      </w:pPr>
    </w:lvl>
    <w:lvl w:ilvl="2">
      <w:start w:val="1"/>
      <w:numFmt w:val="lowerRoman"/>
      <w:lvlText w:val="%3."/>
      <w:lvlJc w:val="right"/>
      <w:pPr>
        <w:tabs>
          <w:tab w:val="num" w:pos="0"/>
        </w:tabs>
        <w:ind w:left="1213" w:hanging="480"/>
      </w:pPr>
    </w:lvl>
    <w:lvl w:ilvl="3">
      <w:start w:val="1"/>
      <w:numFmt w:val="decimal"/>
      <w:lvlText w:val="%4."/>
      <w:lvlJc w:val="left"/>
      <w:pPr>
        <w:tabs>
          <w:tab w:val="num" w:pos="0"/>
        </w:tabs>
        <w:ind w:left="1693" w:hanging="480"/>
      </w:pPr>
    </w:lvl>
    <w:lvl w:ilvl="4">
      <w:start w:val="1"/>
      <w:numFmt w:val="ideographTraditional"/>
      <w:lvlText w:val="%5、"/>
      <w:lvlJc w:val="left"/>
      <w:pPr>
        <w:tabs>
          <w:tab w:val="num" w:pos="0"/>
        </w:tabs>
        <w:ind w:left="2173" w:hanging="480"/>
      </w:pPr>
    </w:lvl>
    <w:lvl w:ilvl="5">
      <w:start w:val="1"/>
      <w:numFmt w:val="lowerRoman"/>
      <w:lvlText w:val="%6."/>
      <w:lvlJc w:val="right"/>
      <w:pPr>
        <w:tabs>
          <w:tab w:val="num" w:pos="0"/>
        </w:tabs>
        <w:ind w:left="2653" w:hanging="480"/>
      </w:pPr>
    </w:lvl>
    <w:lvl w:ilvl="6">
      <w:start w:val="1"/>
      <w:numFmt w:val="decimal"/>
      <w:lvlText w:val="%7."/>
      <w:lvlJc w:val="left"/>
      <w:pPr>
        <w:tabs>
          <w:tab w:val="num" w:pos="0"/>
        </w:tabs>
        <w:ind w:left="3133" w:hanging="480"/>
      </w:pPr>
    </w:lvl>
    <w:lvl w:ilvl="7">
      <w:start w:val="1"/>
      <w:numFmt w:val="ideographTraditional"/>
      <w:lvlText w:val="%8、"/>
      <w:lvlJc w:val="left"/>
      <w:pPr>
        <w:tabs>
          <w:tab w:val="num" w:pos="0"/>
        </w:tabs>
        <w:ind w:left="3613" w:hanging="480"/>
      </w:pPr>
    </w:lvl>
    <w:lvl w:ilvl="8">
      <w:start w:val="1"/>
      <w:numFmt w:val="lowerRoman"/>
      <w:lvlText w:val="%9."/>
      <w:lvlJc w:val="right"/>
      <w:pPr>
        <w:tabs>
          <w:tab w:val="num" w:pos="0"/>
        </w:tabs>
        <w:ind w:left="4093" w:hanging="480"/>
      </w:pPr>
    </w:lvl>
  </w:abstractNum>
  <w:abstractNum w:abstractNumId="6" w15:restartNumberingAfterBreak="0">
    <w:nsid w:val="1B751118"/>
    <w:multiLevelType w:val="multilevel"/>
    <w:tmpl w:val="8ECEDF06"/>
    <w:lvl w:ilvl="0">
      <w:start w:val="1"/>
      <w:numFmt w:val="taiwaneseCountingThousand"/>
      <w:pStyle w:val="1"/>
      <w:suff w:val="nothing"/>
      <w:lvlText w:val="第%1章"/>
      <w:lvlJc w:val="left"/>
      <w:pPr>
        <w:tabs>
          <w:tab w:val="num" w:pos="0"/>
        </w:tabs>
        <w:ind w:left="425" w:hanging="425"/>
      </w:pPr>
      <w:rPr>
        <w:rFonts w:ascii="標楷體" w:eastAsia="標楷體" w:hAnsi="標楷體"/>
        <w:sz w:val="28"/>
      </w:rPr>
    </w:lvl>
    <w:lvl w:ilvl="1">
      <w:start w:val="1"/>
      <w:numFmt w:val="taiwaneseCountingThousand"/>
      <w:pStyle w:val="2"/>
      <w:suff w:val="nothing"/>
      <w:lvlText w:val="第%2節"/>
      <w:lvlJc w:val="left"/>
      <w:pPr>
        <w:tabs>
          <w:tab w:val="num" w:pos="0"/>
        </w:tabs>
        <w:ind w:left="992" w:hanging="567"/>
      </w:pPr>
    </w:lvl>
    <w:lvl w:ilvl="2">
      <w:start w:val="1"/>
      <w:numFmt w:val="taiwaneseCountingThousand"/>
      <w:pStyle w:val="3"/>
      <w:suff w:val="nothing"/>
      <w:lvlText w:val="第%3項"/>
      <w:lvlJc w:val="left"/>
      <w:pPr>
        <w:tabs>
          <w:tab w:val="num" w:pos="0"/>
        </w:tabs>
        <w:ind w:left="1418" w:hanging="567"/>
      </w:pPr>
    </w:lvl>
    <w:lvl w:ilvl="3">
      <w:start w:val="1"/>
      <w:numFmt w:val="none"/>
      <w:pStyle w:val="4"/>
      <w:suff w:val="nothing"/>
      <w:lvlText w:val=""/>
      <w:lvlJc w:val="left"/>
      <w:pPr>
        <w:tabs>
          <w:tab w:val="num" w:pos="0"/>
        </w:tabs>
        <w:ind w:left="1984" w:hanging="708"/>
      </w:pPr>
    </w:lvl>
    <w:lvl w:ilvl="4">
      <w:start w:val="1"/>
      <w:numFmt w:val="none"/>
      <w:pStyle w:val="5"/>
      <w:suff w:val="nothing"/>
      <w:lvlText w:val=""/>
      <w:lvlJc w:val="left"/>
      <w:pPr>
        <w:tabs>
          <w:tab w:val="num" w:pos="0"/>
        </w:tabs>
        <w:ind w:left="2551" w:hanging="850"/>
      </w:pPr>
    </w:lvl>
    <w:lvl w:ilvl="5">
      <w:start w:val="1"/>
      <w:numFmt w:val="none"/>
      <w:pStyle w:val="6"/>
      <w:suff w:val="nothing"/>
      <w:lvlText w:val=""/>
      <w:lvlJc w:val="left"/>
      <w:pPr>
        <w:tabs>
          <w:tab w:val="num" w:pos="0"/>
        </w:tabs>
        <w:ind w:left="3260" w:hanging="1134"/>
      </w:pPr>
    </w:lvl>
    <w:lvl w:ilvl="6">
      <w:start w:val="1"/>
      <w:numFmt w:val="none"/>
      <w:pStyle w:val="7"/>
      <w:suff w:val="nothing"/>
      <w:lvlText w:val=""/>
      <w:lvlJc w:val="left"/>
      <w:pPr>
        <w:tabs>
          <w:tab w:val="num" w:pos="0"/>
        </w:tabs>
        <w:ind w:left="3827" w:hanging="1276"/>
      </w:pPr>
    </w:lvl>
    <w:lvl w:ilvl="7">
      <w:start w:val="1"/>
      <w:numFmt w:val="none"/>
      <w:pStyle w:val="8"/>
      <w:suff w:val="nothing"/>
      <w:lvlText w:val=""/>
      <w:lvlJc w:val="left"/>
      <w:pPr>
        <w:tabs>
          <w:tab w:val="num" w:pos="0"/>
        </w:tabs>
        <w:ind w:left="4394" w:hanging="1418"/>
      </w:pPr>
    </w:lvl>
    <w:lvl w:ilvl="8">
      <w:start w:val="1"/>
      <w:numFmt w:val="none"/>
      <w:pStyle w:val="9"/>
      <w:suff w:val="nothing"/>
      <w:lvlText w:val=""/>
      <w:lvlJc w:val="left"/>
      <w:pPr>
        <w:tabs>
          <w:tab w:val="num" w:pos="0"/>
        </w:tabs>
        <w:ind w:left="5102" w:hanging="1700"/>
      </w:pPr>
    </w:lvl>
  </w:abstractNum>
  <w:abstractNum w:abstractNumId="7" w15:restartNumberingAfterBreak="0">
    <w:nsid w:val="1C1A59BB"/>
    <w:multiLevelType w:val="multilevel"/>
    <w:tmpl w:val="5BE2454E"/>
    <w:lvl w:ilvl="0">
      <w:start w:val="1"/>
      <w:numFmt w:val="taiwaneseCountingThousand"/>
      <w:lvlText w:val="(%1)"/>
      <w:lvlJc w:val="left"/>
      <w:pPr>
        <w:tabs>
          <w:tab w:val="num" w:pos="0"/>
        </w:tabs>
        <w:ind w:left="1385" w:hanging="480"/>
      </w:pPr>
    </w:lvl>
    <w:lvl w:ilvl="1">
      <w:start w:val="1"/>
      <w:numFmt w:val="ideographTraditional"/>
      <w:lvlText w:val="%2、"/>
      <w:lvlJc w:val="left"/>
      <w:pPr>
        <w:tabs>
          <w:tab w:val="num" w:pos="0"/>
        </w:tabs>
        <w:ind w:left="1865" w:hanging="480"/>
      </w:pPr>
    </w:lvl>
    <w:lvl w:ilvl="2">
      <w:start w:val="1"/>
      <w:numFmt w:val="lowerRoman"/>
      <w:lvlText w:val="%3."/>
      <w:lvlJc w:val="right"/>
      <w:pPr>
        <w:tabs>
          <w:tab w:val="num" w:pos="0"/>
        </w:tabs>
        <w:ind w:left="2345" w:hanging="480"/>
      </w:pPr>
    </w:lvl>
    <w:lvl w:ilvl="3">
      <w:start w:val="1"/>
      <w:numFmt w:val="decimal"/>
      <w:lvlText w:val="%4."/>
      <w:lvlJc w:val="left"/>
      <w:pPr>
        <w:tabs>
          <w:tab w:val="num" w:pos="0"/>
        </w:tabs>
        <w:ind w:left="2825" w:hanging="480"/>
      </w:pPr>
    </w:lvl>
    <w:lvl w:ilvl="4">
      <w:start w:val="1"/>
      <w:numFmt w:val="ideographTraditional"/>
      <w:lvlText w:val="%5、"/>
      <w:lvlJc w:val="left"/>
      <w:pPr>
        <w:tabs>
          <w:tab w:val="num" w:pos="0"/>
        </w:tabs>
        <w:ind w:left="3305" w:hanging="480"/>
      </w:pPr>
    </w:lvl>
    <w:lvl w:ilvl="5">
      <w:start w:val="1"/>
      <w:numFmt w:val="lowerRoman"/>
      <w:lvlText w:val="%6."/>
      <w:lvlJc w:val="right"/>
      <w:pPr>
        <w:tabs>
          <w:tab w:val="num" w:pos="0"/>
        </w:tabs>
        <w:ind w:left="3785" w:hanging="480"/>
      </w:pPr>
    </w:lvl>
    <w:lvl w:ilvl="6">
      <w:start w:val="1"/>
      <w:numFmt w:val="decimal"/>
      <w:lvlText w:val="%7."/>
      <w:lvlJc w:val="left"/>
      <w:pPr>
        <w:tabs>
          <w:tab w:val="num" w:pos="0"/>
        </w:tabs>
        <w:ind w:left="4265" w:hanging="480"/>
      </w:pPr>
    </w:lvl>
    <w:lvl w:ilvl="7">
      <w:start w:val="1"/>
      <w:numFmt w:val="ideographTraditional"/>
      <w:lvlText w:val="%8、"/>
      <w:lvlJc w:val="left"/>
      <w:pPr>
        <w:tabs>
          <w:tab w:val="num" w:pos="0"/>
        </w:tabs>
        <w:ind w:left="4745" w:hanging="480"/>
      </w:pPr>
    </w:lvl>
    <w:lvl w:ilvl="8">
      <w:start w:val="1"/>
      <w:numFmt w:val="lowerRoman"/>
      <w:lvlText w:val="%9."/>
      <w:lvlJc w:val="right"/>
      <w:pPr>
        <w:tabs>
          <w:tab w:val="num" w:pos="0"/>
        </w:tabs>
        <w:ind w:left="5225" w:hanging="480"/>
      </w:pPr>
    </w:lvl>
  </w:abstractNum>
  <w:abstractNum w:abstractNumId="8" w15:restartNumberingAfterBreak="0">
    <w:nsid w:val="1D0C010F"/>
    <w:multiLevelType w:val="multilevel"/>
    <w:tmpl w:val="9D9C090C"/>
    <w:lvl w:ilvl="0">
      <w:start w:val="1"/>
      <w:numFmt w:val="taiwaneseCountingThousand"/>
      <w:lvlText w:val="(%1)"/>
      <w:lvlJc w:val="left"/>
      <w:pPr>
        <w:tabs>
          <w:tab w:val="num" w:pos="0"/>
        </w:tabs>
        <w:ind w:left="1385" w:hanging="480"/>
      </w:pPr>
    </w:lvl>
    <w:lvl w:ilvl="1">
      <w:start w:val="1"/>
      <w:numFmt w:val="ideographTraditional"/>
      <w:lvlText w:val="%2、"/>
      <w:lvlJc w:val="left"/>
      <w:pPr>
        <w:tabs>
          <w:tab w:val="num" w:pos="0"/>
        </w:tabs>
        <w:ind w:left="1865" w:hanging="480"/>
      </w:pPr>
    </w:lvl>
    <w:lvl w:ilvl="2">
      <w:start w:val="1"/>
      <w:numFmt w:val="lowerRoman"/>
      <w:lvlText w:val="%3."/>
      <w:lvlJc w:val="right"/>
      <w:pPr>
        <w:tabs>
          <w:tab w:val="num" w:pos="0"/>
        </w:tabs>
        <w:ind w:left="2345" w:hanging="480"/>
      </w:pPr>
    </w:lvl>
    <w:lvl w:ilvl="3">
      <w:start w:val="1"/>
      <w:numFmt w:val="decimal"/>
      <w:lvlText w:val="%4."/>
      <w:lvlJc w:val="left"/>
      <w:pPr>
        <w:tabs>
          <w:tab w:val="num" w:pos="0"/>
        </w:tabs>
        <w:ind w:left="2825" w:hanging="480"/>
      </w:pPr>
    </w:lvl>
    <w:lvl w:ilvl="4">
      <w:start w:val="1"/>
      <w:numFmt w:val="ideographTraditional"/>
      <w:lvlText w:val="%5、"/>
      <w:lvlJc w:val="left"/>
      <w:pPr>
        <w:tabs>
          <w:tab w:val="num" w:pos="0"/>
        </w:tabs>
        <w:ind w:left="3305" w:hanging="480"/>
      </w:pPr>
    </w:lvl>
    <w:lvl w:ilvl="5">
      <w:start w:val="1"/>
      <w:numFmt w:val="lowerRoman"/>
      <w:lvlText w:val="%6."/>
      <w:lvlJc w:val="right"/>
      <w:pPr>
        <w:tabs>
          <w:tab w:val="num" w:pos="0"/>
        </w:tabs>
        <w:ind w:left="3785" w:hanging="480"/>
      </w:pPr>
    </w:lvl>
    <w:lvl w:ilvl="6">
      <w:start w:val="1"/>
      <w:numFmt w:val="decimal"/>
      <w:lvlText w:val="%7."/>
      <w:lvlJc w:val="left"/>
      <w:pPr>
        <w:tabs>
          <w:tab w:val="num" w:pos="0"/>
        </w:tabs>
        <w:ind w:left="4265" w:hanging="480"/>
      </w:pPr>
    </w:lvl>
    <w:lvl w:ilvl="7">
      <w:start w:val="1"/>
      <w:numFmt w:val="ideographTraditional"/>
      <w:lvlText w:val="%8、"/>
      <w:lvlJc w:val="left"/>
      <w:pPr>
        <w:tabs>
          <w:tab w:val="num" w:pos="0"/>
        </w:tabs>
        <w:ind w:left="4745" w:hanging="480"/>
      </w:pPr>
    </w:lvl>
    <w:lvl w:ilvl="8">
      <w:start w:val="1"/>
      <w:numFmt w:val="lowerRoman"/>
      <w:lvlText w:val="%9."/>
      <w:lvlJc w:val="right"/>
      <w:pPr>
        <w:tabs>
          <w:tab w:val="num" w:pos="0"/>
        </w:tabs>
        <w:ind w:left="5225" w:hanging="480"/>
      </w:pPr>
    </w:lvl>
  </w:abstractNum>
  <w:abstractNum w:abstractNumId="9" w15:restartNumberingAfterBreak="0">
    <w:nsid w:val="1E8040EA"/>
    <w:multiLevelType w:val="multilevel"/>
    <w:tmpl w:val="0D34E982"/>
    <w:lvl w:ilvl="0">
      <w:start w:val="1"/>
      <w:numFmt w:val="taiwaneseCountingThousand"/>
      <w:lvlText w:val="%1、"/>
      <w:lvlJc w:val="left"/>
      <w:pPr>
        <w:tabs>
          <w:tab w:val="num" w:pos="0"/>
        </w:tabs>
        <w:ind w:left="905" w:hanging="480"/>
      </w:pPr>
    </w:lvl>
    <w:lvl w:ilvl="1">
      <w:start w:val="1"/>
      <w:numFmt w:val="ideographTraditional"/>
      <w:lvlText w:val="%2、"/>
      <w:lvlJc w:val="left"/>
      <w:pPr>
        <w:tabs>
          <w:tab w:val="num" w:pos="0"/>
        </w:tabs>
        <w:ind w:left="1385" w:hanging="480"/>
      </w:pPr>
    </w:lvl>
    <w:lvl w:ilvl="2">
      <w:start w:val="1"/>
      <w:numFmt w:val="lowerRoman"/>
      <w:lvlText w:val="%3."/>
      <w:lvlJc w:val="right"/>
      <w:pPr>
        <w:tabs>
          <w:tab w:val="num" w:pos="0"/>
        </w:tabs>
        <w:ind w:left="1865" w:hanging="480"/>
      </w:pPr>
    </w:lvl>
    <w:lvl w:ilvl="3">
      <w:start w:val="1"/>
      <w:numFmt w:val="decimal"/>
      <w:lvlText w:val="%4."/>
      <w:lvlJc w:val="left"/>
      <w:pPr>
        <w:tabs>
          <w:tab w:val="num" w:pos="0"/>
        </w:tabs>
        <w:ind w:left="2345" w:hanging="480"/>
      </w:pPr>
    </w:lvl>
    <w:lvl w:ilvl="4">
      <w:start w:val="1"/>
      <w:numFmt w:val="ideographTraditional"/>
      <w:lvlText w:val="%5、"/>
      <w:lvlJc w:val="left"/>
      <w:pPr>
        <w:tabs>
          <w:tab w:val="num" w:pos="0"/>
        </w:tabs>
        <w:ind w:left="2825" w:hanging="480"/>
      </w:pPr>
    </w:lvl>
    <w:lvl w:ilvl="5">
      <w:start w:val="1"/>
      <w:numFmt w:val="lowerRoman"/>
      <w:lvlText w:val="%6."/>
      <w:lvlJc w:val="right"/>
      <w:pPr>
        <w:tabs>
          <w:tab w:val="num" w:pos="0"/>
        </w:tabs>
        <w:ind w:left="3305" w:hanging="480"/>
      </w:pPr>
    </w:lvl>
    <w:lvl w:ilvl="6">
      <w:start w:val="1"/>
      <w:numFmt w:val="decimal"/>
      <w:lvlText w:val="%7."/>
      <w:lvlJc w:val="left"/>
      <w:pPr>
        <w:tabs>
          <w:tab w:val="num" w:pos="0"/>
        </w:tabs>
        <w:ind w:left="3785" w:hanging="480"/>
      </w:pPr>
    </w:lvl>
    <w:lvl w:ilvl="7">
      <w:start w:val="1"/>
      <w:numFmt w:val="ideographTraditional"/>
      <w:lvlText w:val="%8、"/>
      <w:lvlJc w:val="left"/>
      <w:pPr>
        <w:tabs>
          <w:tab w:val="num" w:pos="0"/>
        </w:tabs>
        <w:ind w:left="4265" w:hanging="480"/>
      </w:pPr>
    </w:lvl>
    <w:lvl w:ilvl="8">
      <w:start w:val="1"/>
      <w:numFmt w:val="lowerRoman"/>
      <w:lvlText w:val="%9."/>
      <w:lvlJc w:val="right"/>
      <w:pPr>
        <w:tabs>
          <w:tab w:val="num" w:pos="0"/>
        </w:tabs>
        <w:ind w:left="4745" w:hanging="480"/>
      </w:pPr>
    </w:lvl>
  </w:abstractNum>
  <w:abstractNum w:abstractNumId="10" w15:restartNumberingAfterBreak="0">
    <w:nsid w:val="1E8922C5"/>
    <w:multiLevelType w:val="multilevel"/>
    <w:tmpl w:val="0DDAE8B4"/>
    <w:lvl w:ilvl="0">
      <w:start w:val="1"/>
      <w:numFmt w:val="decimal"/>
      <w:suff w:val="space"/>
      <w:lvlText w:val="%1."/>
      <w:lvlJc w:val="left"/>
      <w:pPr>
        <w:tabs>
          <w:tab w:val="num" w:pos="0"/>
        </w:tabs>
        <w:ind w:left="113" w:firstLine="1272"/>
      </w:pPr>
    </w:lvl>
    <w:lvl w:ilvl="1">
      <w:start w:val="1"/>
      <w:numFmt w:val="ideographTraditional"/>
      <w:lvlText w:val="%2、"/>
      <w:lvlJc w:val="left"/>
      <w:pPr>
        <w:tabs>
          <w:tab w:val="num" w:pos="0"/>
        </w:tabs>
        <w:ind w:left="2345" w:hanging="480"/>
      </w:pPr>
    </w:lvl>
    <w:lvl w:ilvl="2">
      <w:start w:val="1"/>
      <w:numFmt w:val="lowerRoman"/>
      <w:lvlText w:val="%3."/>
      <w:lvlJc w:val="right"/>
      <w:pPr>
        <w:tabs>
          <w:tab w:val="num" w:pos="0"/>
        </w:tabs>
        <w:ind w:left="2825" w:hanging="480"/>
      </w:pPr>
    </w:lvl>
    <w:lvl w:ilvl="3">
      <w:start w:val="1"/>
      <w:numFmt w:val="decimal"/>
      <w:lvlText w:val="%4."/>
      <w:lvlJc w:val="left"/>
      <w:pPr>
        <w:tabs>
          <w:tab w:val="num" w:pos="0"/>
        </w:tabs>
        <w:ind w:left="3305" w:hanging="480"/>
      </w:pPr>
    </w:lvl>
    <w:lvl w:ilvl="4">
      <w:start w:val="1"/>
      <w:numFmt w:val="ideographTraditional"/>
      <w:lvlText w:val="%5、"/>
      <w:lvlJc w:val="left"/>
      <w:pPr>
        <w:tabs>
          <w:tab w:val="num" w:pos="0"/>
        </w:tabs>
        <w:ind w:left="3785" w:hanging="480"/>
      </w:pPr>
    </w:lvl>
    <w:lvl w:ilvl="5">
      <w:start w:val="1"/>
      <w:numFmt w:val="lowerRoman"/>
      <w:lvlText w:val="%6."/>
      <w:lvlJc w:val="right"/>
      <w:pPr>
        <w:tabs>
          <w:tab w:val="num" w:pos="0"/>
        </w:tabs>
        <w:ind w:left="4265" w:hanging="480"/>
      </w:pPr>
    </w:lvl>
    <w:lvl w:ilvl="6">
      <w:start w:val="1"/>
      <w:numFmt w:val="decimal"/>
      <w:lvlText w:val="%7."/>
      <w:lvlJc w:val="left"/>
      <w:pPr>
        <w:tabs>
          <w:tab w:val="num" w:pos="0"/>
        </w:tabs>
        <w:ind w:left="4745" w:hanging="480"/>
      </w:pPr>
    </w:lvl>
    <w:lvl w:ilvl="7">
      <w:start w:val="1"/>
      <w:numFmt w:val="ideographTraditional"/>
      <w:lvlText w:val="%8、"/>
      <w:lvlJc w:val="left"/>
      <w:pPr>
        <w:tabs>
          <w:tab w:val="num" w:pos="0"/>
        </w:tabs>
        <w:ind w:left="5225" w:hanging="480"/>
      </w:pPr>
    </w:lvl>
    <w:lvl w:ilvl="8">
      <w:start w:val="1"/>
      <w:numFmt w:val="lowerRoman"/>
      <w:lvlText w:val="%9."/>
      <w:lvlJc w:val="right"/>
      <w:pPr>
        <w:tabs>
          <w:tab w:val="num" w:pos="0"/>
        </w:tabs>
        <w:ind w:left="5705" w:hanging="480"/>
      </w:pPr>
    </w:lvl>
  </w:abstractNum>
  <w:abstractNum w:abstractNumId="11" w15:restartNumberingAfterBreak="0">
    <w:nsid w:val="1F413678"/>
    <w:multiLevelType w:val="multilevel"/>
    <w:tmpl w:val="C19AE180"/>
    <w:lvl w:ilvl="0">
      <w:start w:val="1"/>
      <w:numFmt w:val="taiwaneseCountingThousand"/>
      <w:lvlText w:val="(%1)"/>
      <w:lvlJc w:val="left"/>
      <w:pPr>
        <w:tabs>
          <w:tab w:val="num" w:pos="0"/>
        </w:tabs>
        <w:ind w:left="1385" w:hanging="480"/>
      </w:pPr>
    </w:lvl>
    <w:lvl w:ilvl="1">
      <w:start w:val="1"/>
      <w:numFmt w:val="ideographTraditional"/>
      <w:lvlText w:val="%2、"/>
      <w:lvlJc w:val="left"/>
      <w:pPr>
        <w:tabs>
          <w:tab w:val="num" w:pos="0"/>
        </w:tabs>
        <w:ind w:left="1865" w:hanging="480"/>
      </w:pPr>
    </w:lvl>
    <w:lvl w:ilvl="2">
      <w:start w:val="1"/>
      <w:numFmt w:val="lowerRoman"/>
      <w:lvlText w:val="%3."/>
      <w:lvlJc w:val="right"/>
      <w:pPr>
        <w:tabs>
          <w:tab w:val="num" w:pos="0"/>
        </w:tabs>
        <w:ind w:left="2345" w:hanging="480"/>
      </w:pPr>
    </w:lvl>
    <w:lvl w:ilvl="3">
      <w:start w:val="1"/>
      <w:numFmt w:val="decimal"/>
      <w:lvlText w:val="%4."/>
      <w:lvlJc w:val="left"/>
      <w:pPr>
        <w:tabs>
          <w:tab w:val="num" w:pos="0"/>
        </w:tabs>
        <w:ind w:left="2825" w:hanging="480"/>
      </w:pPr>
    </w:lvl>
    <w:lvl w:ilvl="4">
      <w:start w:val="1"/>
      <w:numFmt w:val="ideographTraditional"/>
      <w:lvlText w:val="%5、"/>
      <w:lvlJc w:val="left"/>
      <w:pPr>
        <w:tabs>
          <w:tab w:val="num" w:pos="0"/>
        </w:tabs>
        <w:ind w:left="3305" w:hanging="480"/>
      </w:pPr>
    </w:lvl>
    <w:lvl w:ilvl="5">
      <w:start w:val="1"/>
      <w:numFmt w:val="lowerRoman"/>
      <w:lvlText w:val="%6."/>
      <w:lvlJc w:val="right"/>
      <w:pPr>
        <w:tabs>
          <w:tab w:val="num" w:pos="0"/>
        </w:tabs>
        <w:ind w:left="3785" w:hanging="480"/>
      </w:pPr>
    </w:lvl>
    <w:lvl w:ilvl="6">
      <w:start w:val="1"/>
      <w:numFmt w:val="decimal"/>
      <w:lvlText w:val="%7."/>
      <w:lvlJc w:val="left"/>
      <w:pPr>
        <w:tabs>
          <w:tab w:val="num" w:pos="0"/>
        </w:tabs>
        <w:ind w:left="4265" w:hanging="480"/>
      </w:pPr>
    </w:lvl>
    <w:lvl w:ilvl="7">
      <w:start w:val="1"/>
      <w:numFmt w:val="ideographTraditional"/>
      <w:lvlText w:val="%8、"/>
      <w:lvlJc w:val="left"/>
      <w:pPr>
        <w:tabs>
          <w:tab w:val="num" w:pos="0"/>
        </w:tabs>
        <w:ind w:left="4745" w:hanging="480"/>
      </w:pPr>
    </w:lvl>
    <w:lvl w:ilvl="8">
      <w:start w:val="1"/>
      <w:numFmt w:val="lowerRoman"/>
      <w:lvlText w:val="%9."/>
      <w:lvlJc w:val="right"/>
      <w:pPr>
        <w:tabs>
          <w:tab w:val="num" w:pos="0"/>
        </w:tabs>
        <w:ind w:left="5225" w:hanging="480"/>
      </w:pPr>
    </w:lvl>
  </w:abstractNum>
  <w:abstractNum w:abstractNumId="12" w15:restartNumberingAfterBreak="0">
    <w:nsid w:val="202305ED"/>
    <w:multiLevelType w:val="multilevel"/>
    <w:tmpl w:val="2AEE7B96"/>
    <w:lvl w:ilvl="0">
      <w:start w:val="1"/>
      <w:numFmt w:val="taiwaneseCountingThousand"/>
      <w:suff w:val="space"/>
      <w:lvlText w:val="(%1)"/>
      <w:lvlJc w:val="left"/>
      <w:pPr>
        <w:tabs>
          <w:tab w:val="num" w:pos="0"/>
        </w:tabs>
        <w:ind w:left="993" w:hanging="567"/>
      </w:pPr>
    </w:lvl>
    <w:lvl w:ilvl="1">
      <w:start w:val="1"/>
      <w:numFmt w:val="ideographTraditional"/>
      <w:lvlText w:val="%2、"/>
      <w:lvlJc w:val="left"/>
      <w:pPr>
        <w:tabs>
          <w:tab w:val="num" w:pos="0"/>
        </w:tabs>
        <w:ind w:left="2292" w:hanging="480"/>
      </w:pPr>
    </w:lvl>
    <w:lvl w:ilvl="2">
      <w:start w:val="1"/>
      <w:numFmt w:val="lowerRoman"/>
      <w:lvlText w:val="%3."/>
      <w:lvlJc w:val="right"/>
      <w:pPr>
        <w:tabs>
          <w:tab w:val="num" w:pos="0"/>
        </w:tabs>
        <w:ind w:left="2772" w:hanging="480"/>
      </w:pPr>
    </w:lvl>
    <w:lvl w:ilvl="3">
      <w:start w:val="1"/>
      <w:numFmt w:val="decimal"/>
      <w:lvlText w:val="%4."/>
      <w:lvlJc w:val="left"/>
      <w:pPr>
        <w:tabs>
          <w:tab w:val="num" w:pos="0"/>
        </w:tabs>
        <w:ind w:left="3252" w:hanging="480"/>
      </w:pPr>
    </w:lvl>
    <w:lvl w:ilvl="4">
      <w:start w:val="1"/>
      <w:numFmt w:val="ideographTraditional"/>
      <w:lvlText w:val="%5、"/>
      <w:lvlJc w:val="left"/>
      <w:pPr>
        <w:tabs>
          <w:tab w:val="num" w:pos="0"/>
        </w:tabs>
        <w:ind w:left="3732" w:hanging="480"/>
      </w:pPr>
    </w:lvl>
    <w:lvl w:ilvl="5">
      <w:start w:val="1"/>
      <w:numFmt w:val="lowerRoman"/>
      <w:lvlText w:val="%6."/>
      <w:lvlJc w:val="right"/>
      <w:pPr>
        <w:tabs>
          <w:tab w:val="num" w:pos="0"/>
        </w:tabs>
        <w:ind w:left="4212" w:hanging="480"/>
      </w:pPr>
    </w:lvl>
    <w:lvl w:ilvl="6">
      <w:start w:val="1"/>
      <w:numFmt w:val="decimal"/>
      <w:lvlText w:val="%7."/>
      <w:lvlJc w:val="left"/>
      <w:pPr>
        <w:tabs>
          <w:tab w:val="num" w:pos="0"/>
        </w:tabs>
        <w:ind w:left="4692" w:hanging="480"/>
      </w:pPr>
    </w:lvl>
    <w:lvl w:ilvl="7">
      <w:start w:val="1"/>
      <w:numFmt w:val="ideographTraditional"/>
      <w:lvlText w:val="%8、"/>
      <w:lvlJc w:val="left"/>
      <w:pPr>
        <w:tabs>
          <w:tab w:val="num" w:pos="0"/>
        </w:tabs>
        <w:ind w:left="5172" w:hanging="480"/>
      </w:pPr>
    </w:lvl>
    <w:lvl w:ilvl="8">
      <w:start w:val="1"/>
      <w:numFmt w:val="lowerRoman"/>
      <w:lvlText w:val="%9."/>
      <w:lvlJc w:val="right"/>
      <w:pPr>
        <w:tabs>
          <w:tab w:val="num" w:pos="0"/>
        </w:tabs>
        <w:ind w:left="5652" w:hanging="480"/>
      </w:pPr>
    </w:lvl>
  </w:abstractNum>
  <w:abstractNum w:abstractNumId="13" w15:restartNumberingAfterBreak="0">
    <w:nsid w:val="23F81BCB"/>
    <w:multiLevelType w:val="multilevel"/>
    <w:tmpl w:val="E384DBE8"/>
    <w:lvl w:ilvl="0">
      <w:start w:val="1"/>
      <w:numFmt w:val="taiwaneseCountingThousand"/>
      <w:lvlText w:val="%1、"/>
      <w:lvlJc w:val="left"/>
      <w:pPr>
        <w:tabs>
          <w:tab w:val="num" w:pos="0"/>
        </w:tabs>
        <w:ind w:left="905" w:hanging="480"/>
      </w:pPr>
    </w:lvl>
    <w:lvl w:ilvl="1">
      <w:start w:val="1"/>
      <w:numFmt w:val="ideographTraditional"/>
      <w:lvlText w:val="%2、"/>
      <w:lvlJc w:val="left"/>
      <w:pPr>
        <w:tabs>
          <w:tab w:val="num" w:pos="0"/>
        </w:tabs>
        <w:ind w:left="1385" w:hanging="480"/>
      </w:pPr>
    </w:lvl>
    <w:lvl w:ilvl="2">
      <w:start w:val="1"/>
      <w:numFmt w:val="lowerRoman"/>
      <w:lvlText w:val="%3."/>
      <w:lvlJc w:val="right"/>
      <w:pPr>
        <w:tabs>
          <w:tab w:val="num" w:pos="0"/>
        </w:tabs>
        <w:ind w:left="1865" w:hanging="480"/>
      </w:pPr>
    </w:lvl>
    <w:lvl w:ilvl="3">
      <w:start w:val="1"/>
      <w:numFmt w:val="decimal"/>
      <w:lvlText w:val="%4."/>
      <w:lvlJc w:val="left"/>
      <w:pPr>
        <w:tabs>
          <w:tab w:val="num" w:pos="0"/>
        </w:tabs>
        <w:ind w:left="2345" w:hanging="480"/>
      </w:pPr>
    </w:lvl>
    <w:lvl w:ilvl="4">
      <w:start w:val="1"/>
      <w:numFmt w:val="ideographTraditional"/>
      <w:lvlText w:val="%5、"/>
      <w:lvlJc w:val="left"/>
      <w:pPr>
        <w:tabs>
          <w:tab w:val="num" w:pos="0"/>
        </w:tabs>
        <w:ind w:left="2825" w:hanging="480"/>
      </w:pPr>
    </w:lvl>
    <w:lvl w:ilvl="5">
      <w:start w:val="1"/>
      <w:numFmt w:val="lowerRoman"/>
      <w:lvlText w:val="%6."/>
      <w:lvlJc w:val="right"/>
      <w:pPr>
        <w:tabs>
          <w:tab w:val="num" w:pos="0"/>
        </w:tabs>
        <w:ind w:left="3305" w:hanging="480"/>
      </w:pPr>
    </w:lvl>
    <w:lvl w:ilvl="6">
      <w:start w:val="1"/>
      <w:numFmt w:val="decimal"/>
      <w:lvlText w:val="%7."/>
      <w:lvlJc w:val="left"/>
      <w:pPr>
        <w:tabs>
          <w:tab w:val="num" w:pos="0"/>
        </w:tabs>
        <w:ind w:left="3785" w:hanging="480"/>
      </w:pPr>
    </w:lvl>
    <w:lvl w:ilvl="7">
      <w:start w:val="1"/>
      <w:numFmt w:val="ideographTraditional"/>
      <w:lvlText w:val="%8、"/>
      <w:lvlJc w:val="left"/>
      <w:pPr>
        <w:tabs>
          <w:tab w:val="num" w:pos="0"/>
        </w:tabs>
        <w:ind w:left="4265" w:hanging="480"/>
      </w:pPr>
    </w:lvl>
    <w:lvl w:ilvl="8">
      <w:start w:val="1"/>
      <w:numFmt w:val="lowerRoman"/>
      <w:lvlText w:val="%9."/>
      <w:lvlJc w:val="right"/>
      <w:pPr>
        <w:tabs>
          <w:tab w:val="num" w:pos="0"/>
        </w:tabs>
        <w:ind w:left="4745" w:hanging="480"/>
      </w:pPr>
    </w:lvl>
  </w:abstractNum>
  <w:abstractNum w:abstractNumId="14" w15:restartNumberingAfterBreak="0">
    <w:nsid w:val="26D02DE7"/>
    <w:multiLevelType w:val="multilevel"/>
    <w:tmpl w:val="6D3AE94C"/>
    <w:lvl w:ilvl="0">
      <w:start w:val="1"/>
      <w:numFmt w:val="taiwaneseCountingThousand"/>
      <w:lvlText w:val="(%1)"/>
      <w:lvlJc w:val="left"/>
      <w:pPr>
        <w:tabs>
          <w:tab w:val="num" w:pos="0"/>
        </w:tabs>
        <w:ind w:left="1385" w:hanging="480"/>
      </w:pPr>
    </w:lvl>
    <w:lvl w:ilvl="1">
      <w:start w:val="1"/>
      <w:numFmt w:val="ideographTraditional"/>
      <w:lvlText w:val="%2、"/>
      <w:lvlJc w:val="left"/>
      <w:pPr>
        <w:tabs>
          <w:tab w:val="num" w:pos="0"/>
        </w:tabs>
        <w:ind w:left="1865" w:hanging="480"/>
      </w:pPr>
    </w:lvl>
    <w:lvl w:ilvl="2">
      <w:start w:val="1"/>
      <w:numFmt w:val="lowerRoman"/>
      <w:lvlText w:val="%3."/>
      <w:lvlJc w:val="right"/>
      <w:pPr>
        <w:tabs>
          <w:tab w:val="num" w:pos="0"/>
        </w:tabs>
        <w:ind w:left="2345" w:hanging="480"/>
      </w:pPr>
    </w:lvl>
    <w:lvl w:ilvl="3">
      <w:start w:val="1"/>
      <w:numFmt w:val="decimal"/>
      <w:lvlText w:val="%4."/>
      <w:lvlJc w:val="left"/>
      <w:pPr>
        <w:tabs>
          <w:tab w:val="num" w:pos="0"/>
        </w:tabs>
        <w:ind w:left="2825" w:hanging="480"/>
      </w:pPr>
    </w:lvl>
    <w:lvl w:ilvl="4">
      <w:start w:val="1"/>
      <w:numFmt w:val="ideographTraditional"/>
      <w:lvlText w:val="%5、"/>
      <w:lvlJc w:val="left"/>
      <w:pPr>
        <w:tabs>
          <w:tab w:val="num" w:pos="0"/>
        </w:tabs>
        <w:ind w:left="3305" w:hanging="480"/>
      </w:pPr>
    </w:lvl>
    <w:lvl w:ilvl="5">
      <w:start w:val="1"/>
      <w:numFmt w:val="lowerRoman"/>
      <w:lvlText w:val="%6."/>
      <w:lvlJc w:val="right"/>
      <w:pPr>
        <w:tabs>
          <w:tab w:val="num" w:pos="0"/>
        </w:tabs>
        <w:ind w:left="3785" w:hanging="480"/>
      </w:pPr>
    </w:lvl>
    <w:lvl w:ilvl="6">
      <w:start w:val="1"/>
      <w:numFmt w:val="decimal"/>
      <w:lvlText w:val="%7."/>
      <w:lvlJc w:val="left"/>
      <w:pPr>
        <w:tabs>
          <w:tab w:val="num" w:pos="0"/>
        </w:tabs>
        <w:ind w:left="4265" w:hanging="480"/>
      </w:pPr>
    </w:lvl>
    <w:lvl w:ilvl="7">
      <w:start w:val="1"/>
      <w:numFmt w:val="ideographTraditional"/>
      <w:lvlText w:val="%8、"/>
      <w:lvlJc w:val="left"/>
      <w:pPr>
        <w:tabs>
          <w:tab w:val="num" w:pos="0"/>
        </w:tabs>
        <w:ind w:left="4745" w:hanging="480"/>
      </w:pPr>
    </w:lvl>
    <w:lvl w:ilvl="8">
      <w:start w:val="1"/>
      <w:numFmt w:val="lowerRoman"/>
      <w:lvlText w:val="%9."/>
      <w:lvlJc w:val="right"/>
      <w:pPr>
        <w:tabs>
          <w:tab w:val="num" w:pos="0"/>
        </w:tabs>
        <w:ind w:left="5225" w:hanging="480"/>
      </w:pPr>
    </w:lvl>
  </w:abstractNum>
  <w:abstractNum w:abstractNumId="15" w15:restartNumberingAfterBreak="0">
    <w:nsid w:val="2AE422A9"/>
    <w:multiLevelType w:val="multilevel"/>
    <w:tmpl w:val="D4D461BE"/>
    <w:lvl w:ilvl="0">
      <w:start w:val="1"/>
      <w:numFmt w:val="decimal"/>
      <w:lvlText w:val="%1."/>
      <w:lvlJc w:val="left"/>
      <w:pPr>
        <w:tabs>
          <w:tab w:val="num" w:pos="0"/>
        </w:tabs>
        <w:ind w:left="360" w:hanging="360"/>
      </w:pPr>
      <w:rPr>
        <w:color w:val="4472C4" w:themeColor="accent1"/>
      </w:r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6" w15:restartNumberingAfterBreak="0">
    <w:nsid w:val="2B2A2A36"/>
    <w:multiLevelType w:val="multilevel"/>
    <w:tmpl w:val="29D43162"/>
    <w:lvl w:ilvl="0">
      <w:start w:val="1"/>
      <w:numFmt w:val="taiwaneseCountingThousand"/>
      <w:lvlText w:val="(%1)"/>
      <w:lvlJc w:val="left"/>
      <w:pPr>
        <w:tabs>
          <w:tab w:val="num" w:pos="0"/>
        </w:tabs>
        <w:ind w:left="1385" w:hanging="480"/>
      </w:pPr>
    </w:lvl>
    <w:lvl w:ilvl="1">
      <w:start w:val="1"/>
      <w:numFmt w:val="ideographTraditional"/>
      <w:lvlText w:val="%2、"/>
      <w:lvlJc w:val="left"/>
      <w:pPr>
        <w:tabs>
          <w:tab w:val="num" w:pos="0"/>
        </w:tabs>
        <w:ind w:left="1865" w:hanging="480"/>
      </w:pPr>
    </w:lvl>
    <w:lvl w:ilvl="2">
      <w:start w:val="1"/>
      <w:numFmt w:val="lowerRoman"/>
      <w:lvlText w:val="%3."/>
      <w:lvlJc w:val="right"/>
      <w:pPr>
        <w:tabs>
          <w:tab w:val="num" w:pos="0"/>
        </w:tabs>
        <w:ind w:left="2345" w:hanging="480"/>
      </w:pPr>
    </w:lvl>
    <w:lvl w:ilvl="3">
      <w:start w:val="1"/>
      <w:numFmt w:val="decimal"/>
      <w:lvlText w:val="%4."/>
      <w:lvlJc w:val="left"/>
      <w:pPr>
        <w:tabs>
          <w:tab w:val="num" w:pos="0"/>
        </w:tabs>
        <w:ind w:left="2825" w:hanging="480"/>
      </w:pPr>
    </w:lvl>
    <w:lvl w:ilvl="4">
      <w:start w:val="1"/>
      <w:numFmt w:val="ideographTraditional"/>
      <w:lvlText w:val="%5、"/>
      <w:lvlJc w:val="left"/>
      <w:pPr>
        <w:tabs>
          <w:tab w:val="num" w:pos="0"/>
        </w:tabs>
        <w:ind w:left="3305" w:hanging="480"/>
      </w:pPr>
    </w:lvl>
    <w:lvl w:ilvl="5">
      <w:start w:val="1"/>
      <w:numFmt w:val="lowerRoman"/>
      <w:lvlText w:val="%6."/>
      <w:lvlJc w:val="right"/>
      <w:pPr>
        <w:tabs>
          <w:tab w:val="num" w:pos="0"/>
        </w:tabs>
        <w:ind w:left="3785" w:hanging="480"/>
      </w:pPr>
    </w:lvl>
    <w:lvl w:ilvl="6">
      <w:start w:val="1"/>
      <w:numFmt w:val="decimal"/>
      <w:lvlText w:val="%7."/>
      <w:lvlJc w:val="left"/>
      <w:pPr>
        <w:tabs>
          <w:tab w:val="num" w:pos="0"/>
        </w:tabs>
        <w:ind w:left="4265" w:hanging="480"/>
      </w:pPr>
    </w:lvl>
    <w:lvl w:ilvl="7">
      <w:start w:val="1"/>
      <w:numFmt w:val="ideographTraditional"/>
      <w:lvlText w:val="%8、"/>
      <w:lvlJc w:val="left"/>
      <w:pPr>
        <w:tabs>
          <w:tab w:val="num" w:pos="0"/>
        </w:tabs>
        <w:ind w:left="4745" w:hanging="480"/>
      </w:pPr>
    </w:lvl>
    <w:lvl w:ilvl="8">
      <w:start w:val="1"/>
      <w:numFmt w:val="lowerRoman"/>
      <w:lvlText w:val="%9."/>
      <w:lvlJc w:val="right"/>
      <w:pPr>
        <w:tabs>
          <w:tab w:val="num" w:pos="0"/>
        </w:tabs>
        <w:ind w:left="5225" w:hanging="480"/>
      </w:pPr>
    </w:lvl>
  </w:abstractNum>
  <w:abstractNum w:abstractNumId="17" w15:restartNumberingAfterBreak="0">
    <w:nsid w:val="32843272"/>
    <w:multiLevelType w:val="multilevel"/>
    <w:tmpl w:val="DE62ECC2"/>
    <w:lvl w:ilvl="0">
      <w:start w:val="1"/>
      <w:numFmt w:val="decimal"/>
      <w:suff w:val="space"/>
      <w:lvlText w:val="%1."/>
      <w:lvlJc w:val="left"/>
      <w:pPr>
        <w:tabs>
          <w:tab w:val="num" w:pos="0"/>
        </w:tabs>
        <w:ind w:left="1701" w:hanging="283"/>
      </w:pPr>
    </w:lvl>
    <w:lvl w:ilvl="1">
      <w:start w:val="1"/>
      <w:numFmt w:val="ideographTraditional"/>
      <w:lvlText w:val="%2、"/>
      <w:lvlJc w:val="left"/>
      <w:pPr>
        <w:tabs>
          <w:tab w:val="num" w:pos="0"/>
        </w:tabs>
        <w:ind w:left="2345" w:hanging="480"/>
      </w:pPr>
    </w:lvl>
    <w:lvl w:ilvl="2">
      <w:start w:val="1"/>
      <w:numFmt w:val="lowerRoman"/>
      <w:lvlText w:val="%3."/>
      <w:lvlJc w:val="right"/>
      <w:pPr>
        <w:tabs>
          <w:tab w:val="num" w:pos="0"/>
        </w:tabs>
        <w:ind w:left="2825" w:hanging="480"/>
      </w:pPr>
    </w:lvl>
    <w:lvl w:ilvl="3">
      <w:start w:val="1"/>
      <w:numFmt w:val="decimal"/>
      <w:lvlText w:val="%4."/>
      <w:lvlJc w:val="left"/>
      <w:pPr>
        <w:tabs>
          <w:tab w:val="num" w:pos="0"/>
        </w:tabs>
        <w:ind w:left="3305" w:hanging="480"/>
      </w:pPr>
    </w:lvl>
    <w:lvl w:ilvl="4">
      <w:start w:val="1"/>
      <w:numFmt w:val="ideographTraditional"/>
      <w:lvlText w:val="%5、"/>
      <w:lvlJc w:val="left"/>
      <w:pPr>
        <w:tabs>
          <w:tab w:val="num" w:pos="0"/>
        </w:tabs>
        <w:ind w:left="3785" w:hanging="480"/>
      </w:pPr>
    </w:lvl>
    <w:lvl w:ilvl="5">
      <w:start w:val="1"/>
      <w:numFmt w:val="lowerRoman"/>
      <w:lvlText w:val="%6."/>
      <w:lvlJc w:val="right"/>
      <w:pPr>
        <w:tabs>
          <w:tab w:val="num" w:pos="0"/>
        </w:tabs>
        <w:ind w:left="4265" w:hanging="480"/>
      </w:pPr>
    </w:lvl>
    <w:lvl w:ilvl="6">
      <w:start w:val="1"/>
      <w:numFmt w:val="decimal"/>
      <w:lvlText w:val="%7."/>
      <w:lvlJc w:val="left"/>
      <w:pPr>
        <w:tabs>
          <w:tab w:val="num" w:pos="0"/>
        </w:tabs>
        <w:ind w:left="4745" w:hanging="480"/>
      </w:pPr>
    </w:lvl>
    <w:lvl w:ilvl="7">
      <w:start w:val="1"/>
      <w:numFmt w:val="ideographTraditional"/>
      <w:lvlText w:val="%8、"/>
      <w:lvlJc w:val="left"/>
      <w:pPr>
        <w:tabs>
          <w:tab w:val="num" w:pos="0"/>
        </w:tabs>
        <w:ind w:left="5225" w:hanging="480"/>
      </w:pPr>
    </w:lvl>
    <w:lvl w:ilvl="8">
      <w:start w:val="1"/>
      <w:numFmt w:val="lowerRoman"/>
      <w:lvlText w:val="%9."/>
      <w:lvlJc w:val="right"/>
      <w:pPr>
        <w:tabs>
          <w:tab w:val="num" w:pos="0"/>
        </w:tabs>
        <w:ind w:left="5705" w:hanging="480"/>
      </w:pPr>
    </w:lvl>
  </w:abstractNum>
  <w:abstractNum w:abstractNumId="18" w15:restartNumberingAfterBreak="0">
    <w:nsid w:val="450A4E5B"/>
    <w:multiLevelType w:val="multilevel"/>
    <w:tmpl w:val="94527D2A"/>
    <w:lvl w:ilvl="0">
      <w:start w:val="1"/>
      <w:numFmt w:val="decimal"/>
      <w:suff w:val="space"/>
      <w:lvlText w:val="%1."/>
      <w:lvlJc w:val="left"/>
      <w:pPr>
        <w:tabs>
          <w:tab w:val="num" w:pos="0"/>
        </w:tabs>
        <w:ind w:left="113" w:firstLine="1272"/>
      </w:pPr>
    </w:lvl>
    <w:lvl w:ilvl="1">
      <w:start w:val="1"/>
      <w:numFmt w:val="ideographTraditional"/>
      <w:lvlText w:val="%2、"/>
      <w:lvlJc w:val="left"/>
      <w:pPr>
        <w:tabs>
          <w:tab w:val="num" w:pos="0"/>
        </w:tabs>
        <w:ind w:left="2345" w:hanging="480"/>
      </w:pPr>
    </w:lvl>
    <w:lvl w:ilvl="2">
      <w:start w:val="1"/>
      <w:numFmt w:val="lowerRoman"/>
      <w:lvlText w:val="%3."/>
      <w:lvlJc w:val="right"/>
      <w:pPr>
        <w:tabs>
          <w:tab w:val="num" w:pos="0"/>
        </w:tabs>
        <w:ind w:left="2825" w:hanging="480"/>
      </w:pPr>
    </w:lvl>
    <w:lvl w:ilvl="3">
      <w:start w:val="1"/>
      <w:numFmt w:val="decimal"/>
      <w:lvlText w:val="%4."/>
      <w:lvlJc w:val="left"/>
      <w:pPr>
        <w:tabs>
          <w:tab w:val="num" w:pos="0"/>
        </w:tabs>
        <w:ind w:left="3305" w:hanging="480"/>
      </w:pPr>
    </w:lvl>
    <w:lvl w:ilvl="4">
      <w:start w:val="1"/>
      <w:numFmt w:val="ideographTraditional"/>
      <w:lvlText w:val="%5、"/>
      <w:lvlJc w:val="left"/>
      <w:pPr>
        <w:tabs>
          <w:tab w:val="num" w:pos="0"/>
        </w:tabs>
        <w:ind w:left="3785" w:hanging="480"/>
      </w:pPr>
    </w:lvl>
    <w:lvl w:ilvl="5">
      <w:start w:val="1"/>
      <w:numFmt w:val="lowerRoman"/>
      <w:lvlText w:val="%6."/>
      <w:lvlJc w:val="right"/>
      <w:pPr>
        <w:tabs>
          <w:tab w:val="num" w:pos="0"/>
        </w:tabs>
        <w:ind w:left="4265" w:hanging="480"/>
      </w:pPr>
    </w:lvl>
    <w:lvl w:ilvl="6">
      <w:start w:val="1"/>
      <w:numFmt w:val="decimal"/>
      <w:lvlText w:val="%7."/>
      <w:lvlJc w:val="left"/>
      <w:pPr>
        <w:tabs>
          <w:tab w:val="num" w:pos="0"/>
        </w:tabs>
        <w:ind w:left="4745" w:hanging="480"/>
      </w:pPr>
    </w:lvl>
    <w:lvl w:ilvl="7">
      <w:start w:val="1"/>
      <w:numFmt w:val="ideographTraditional"/>
      <w:lvlText w:val="%8、"/>
      <w:lvlJc w:val="left"/>
      <w:pPr>
        <w:tabs>
          <w:tab w:val="num" w:pos="0"/>
        </w:tabs>
        <w:ind w:left="5225" w:hanging="480"/>
      </w:pPr>
    </w:lvl>
    <w:lvl w:ilvl="8">
      <w:start w:val="1"/>
      <w:numFmt w:val="lowerRoman"/>
      <w:lvlText w:val="%9."/>
      <w:lvlJc w:val="right"/>
      <w:pPr>
        <w:tabs>
          <w:tab w:val="num" w:pos="0"/>
        </w:tabs>
        <w:ind w:left="5705" w:hanging="480"/>
      </w:pPr>
    </w:lvl>
  </w:abstractNum>
  <w:abstractNum w:abstractNumId="19" w15:restartNumberingAfterBreak="0">
    <w:nsid w:val="459D53D6"/>
    <w:multiLevelType w:val="multilevel"/>
    <w:tmpl w:val="E02CB20A"/>
    <w:lvl w:ilvl="0">
      <w:start w:val="1"/>
      <w:numFmt w:val="taiwaneseCountingThousand"/>
      <w:lvlText w:val="(%1)"/>
      <w:lvlJc w:val="left"/>
      <w:pPr>
        <w:tabs>
          <w:tab w:val="num" w:pos="0"/>
        </w:tabs>
        <w:ind w:left="1385" w:hanging="480"/>
      </w:pPr>
    </w:lvl>
    <w:lvl w:ilvl="1">
      <w:start w:val="1"/>
      <w:numFmt w:val="ideographTraditional"/>
      <w:lvlText w:val="%2、"/>
      <w:lvlJc w:val="left"/>
      <w:pPr>
        <w:tabs>
          <w:tab w:val="num" w:pos="0"/>
        </w:tabs>
        <w:ind w:left="1865" w:hanging="480"/>
      </w:pPr>
    </w:lvl>
    <w:lvl w:ilvl="2">
      <w:start w:val="1"/>
      <w:numFmt w:val="lowerRoman"/>
      <w:lvlText w:val="%3."/>
      <w:lvlJc w:val="right"/>
      <w:pPr>
        <w:tabs>
          <w:tab w:val="num" w:pos="0"/>
        </w:tabs>
        <w:ind w:left="2345" w:hanging="480"/>
      </w:pPr>
    </w:lvl>
    <w:lvl w:ilvl="3">
      <w:start w:val="1"/>
      <w:numFmt w:val="decimal"/>
      <w:lvlText w:val="%4."/>
      <w:lvlJc w:val="left"/>
      <w:pPr>
        <w:tabs>
          <w:tab w:val="num" w:pos="0"/>
        </w:tabs>
        <w:ind w:left="2825" w:hanging="480"/>
      </w:pPr>
    </w:lvl>
    <w:lvl w:ilvl="4">
      <w:start w:val="1"/>
      <w:numFmt w:val="ideographTraditional"/>
      <w:lvlText w:val="%5、"/>
      <w:lvlJc w:val="left"/>
      <w:pPr>
        <w:tabs>
          <w:tab w:val="num" w:pos="0"/>
        </w:tabs>
        <w:ind w:left="3305" w:hanging="480"/>
      </w:pPr>
    </w:lvl>
    <w:lvl w:ilvl="5">
      <w:start w:val="1"/>
      <w:numFmt w:val="lowerRoman"/>
      <w:lvlText w:val="%6."/>
      <w:lvlJc w:val="right"/>
      <w:pPr>
        <w:tabs>
          <w:tab w:val="num" w:pos="0"/>
        </w:tabs>
        <w:ind w:left="3785" w:hanging="480"/>
      </w:pPr>
    </w:lvl>
    <w:lvl w:ilvl="6">
      <w:start w:val="1"/>
      <w:numFmt w:val="decimal"/>
      <w:lvlText w:val="%7."/>
      <w:lvlJc w:val="left"/>
      <w:pPr>
        <w:tabs>
          <w:tab w:val="num" w:pos="0"/>
        </w:tabs>
        <w:ind w:left="4265" w:hanging="480"/>
      </w:pPr>
    </w:lvl>
    <w:lvl w:ilvl="7">
      <w:start w:val="1"/>
      <w:numFmt w:val="ideographTraditional"/>
      <w:lvlText w:val="%8、"/>
      <w:lvlJc w:val="left"/>
      <w:pPr>
        <w:tabs>
          <w:tab w:val="num" w:pos="0"/>
        </w:tabs>
        <w:ind w:left="4745" w:hanging="480"/>
      </w:pPr>
    </w:lvl>
    <w:lvl w:ilvl="8">
      <w:start w:val="1"/>
      <w:numFmt w:val="lowerRoman"/>
      <w:lvlText w:val="%9."/>
      <w:lvlJc w:val="right"/>
      <w:pPr>
        <w:tabs>
          <w:tab w:val="num" w:pos="0"/>
        </w:tabs>
        <w:ind w:left="5225" w:hanging="480"/>
      </w:pPr>
    </w:lvl>
  </w:abstractNum>
  <w:abstractNum w:abstractNumId="20" w15:restartNumberingAfterBreak="0">
    <w:nsid w:val="4DCA112E"/>
    <w:multiLevelType w:val="multilevel"/>
    <w:tmpl w:val="9460C548"/>
    <w:lvl w:ilvl="0">
      <w:start w:val="1"/>
      <w:numFmt w:val="taiwaneseCountingThousand"/>
      <w:lvlText w:val="(%1)"/>
      <w:lvlJc w:val="left"/>
      <w:pPr>
        <w:tabs>
          <w:tab w:val="num" w:pos="0"/>
        </w:tabs>
        <w:ind w:left="1385" w:hanging="480"/>
      </w:pPr>
    </w:lvl>
    <w:lvl w:ilvl="1">
      <w:start w:val="1"/>
      <w:numFmt w:val="ideographTraditional"/>
      <w:lvlText w:val="%2、"/>
      <w:lvlJc w:val="left"/>
      <w:pPr>
        <w:tabs>
          <w:tab w:val="num" w:pos="0"/>
        </w:tabs>
        <w:ind w:left="1865" w:hanging="480"/>
      </w:pPr>
    </w:lvl>
    <w:lvl w:ilvl="2">
      <w:start w:val="1"/>
      <w:numFmt w:val="lowerRoman"/>
      <w:lvlText w:val="%3."/>
      <w:lvlJc w:val="right"/>
      <w:pPr>
        <w:tabs>
          <w:tab w:val="num" w:pos="0"/>
        </w:tabs>
        <w:ind w:left="2345" w:hanging="480"/>
      </w:pPr>
    </w:lvl>
    <w:lvl w:ilvl="3">
      <w:start w:val="1"/>
      <w:numFmt w:val="decimal"/>
      <w:lvlText w:val="%4."/>
      <w:lvlJc w:val="left"/>
      <w:pPr>
        <w:tabs>
          <w:tab w:val="num" w:pos="0"/>
        </w:tabs>
        <w:ind w:left="2825" w:hanging="480"/>
      </w:pPr>
    </w:lvl>
    <w:lvl w:ilvl="4">
      <w:start w:val="1"/>
      <w:numFmt w:val="ideographTraditional"/>
      <w:lvlText w:val="%5、"/>
      <w:lvlJc w:val="left"/>
      <w:pPr>
        <w:tabs>
          <w:tab w:val="num" w:pos="0"/>
        </w:tabs>
        <w:ind w:left="3305" w:hanging="480"/>
      </w:pPr>
    </w:lvl>
    <w:lvl w:ilvl="5">
      <w:start w:val="1"/>
      <w:numFmt w:val="lowerRoman"/>
      <w:lvlText w:val="%6."/>
      <w:lvlJc w:val="right"/>
      <w:pPr>
        <w:tabs>
          <w:tab w:val="num" w:pos="0"/>
        </w:tabs>
        <w:ind w:left="3785" w:hanging="480"/>
      </w:pPr>
    </w:lvl>
    <w:lvl w:ilvl="6">
      <w:start w:val="1"/>
      <w:numFmt w:val="decimal"/>
      <w:lvlText w:val="%7."/>
      <w:lvlJc w:val="left"/>
      <w:pPr>
        <w:tabs>
          <w:tab w:val="num" w:pos="0"/>
        </w:tabs>
        <w:ind w:left="4265" w:hanging="480"/>
      </w:pPr>
    </w:lvl>
    <w:lvl w:ilvl="7">
      <w:start w:val="1"/>
      <w:numFmt w:val="ideographTraditional"/>
      <w:lvlText w:val="%8、"/>
      <w:lvlJc w:val="left"/>
      <w:pPr>
        <w:tabs>
          <w:tab w:val="num" w:pos="0"/>
        </w:tabs>
        <w:ind w:left="4745" w:hanging="480"/>
      </w:pPr>
    </w:lvl>
    <w:lvl w:ilvl="8">
      <w:start w:val="1"/>
      <w:numFmt w:val="lowerRoman"/>
      <w:lvlText w:val="%9."/>
      <w:lvlJc w:val="right"/>
      <w:pPr>
        <w:tabs>
          <w:tab w:val="num" w:pos="0"/>
        </w:tabs>
        <w:ind w:left="5225" w:hanging="480"/>
      </w:pPr>
    </w:lvl>
  </w:abstractNum>
  <w:abstractNum w:abstractNumId="21" w15:restartNumberingAfterBreak="0">
    <w:nsid w:val="52832210"/>
    <w:multiLevelType w:val="multilevel"/>
    <w:tmpl w:val="F67CA92C"/>
    <w:lvl w:ilvl="0">
      <w:start w:val="1"/>
      <w:numFmt w:val="taiwaneseCountingThousand"/>
      <w:lvlText w:val="%1、"/>
      <w:lvlJc w:val="left"/>
      <w:pPr>
        <w:tabs>
          <w:tab w:val="num" w:pos="0"/>
        </w:tabs>
        <w:ind w:left="905" w:hanging="480"/>
      </w:pPr>
    </w:lvl>
    <w:lvl w:ilvl="1">
      <w:start w:val="1"/>
      <w:numFmt w:val="ideographTraditional"/>
      <w:lvlText w:val="%2、"/>
      <w:lvlJc w:val="left"/>
      <w:pPr>
        <w:tabs>
          <w:tab w:val="num" w:pos="0"/>
        </w:tabs>
        <w:ind w:left="1385" w:hanging="480"/>
      </w:pPr>
    </w:lvl>
    <w:lvl w:ilvl="2">
      <w:start w:val="1"/>
      <w:numFmt w:val="lowerRoman"/>
      <w:lvlText w:val="%3."/>
      <w:lvlJc w:val="right"/>
      <w:pPr>
        <w:tabs>
          <w:tab w:val="num" w:pos="0"/>
        </w:tabs>
        <w:ind w:left="1865" w:hanging="480"/>
      </w:pPr>
    </w:lvl>
    <w:lvl w:ilvl="3">
      <w:start w:val="1"/>
      <w:numFmt w:val="decimal"/>
      <w:lvlText w:val="%4."/>
      <w:lvlJc w:val="left"/>
      <w:pPr>
        <w:tabs>
          <w:tab w:val="num" w:pos="0"/>
        </w:tabs>
        <w:ind w:left="2345" w:hanging="480"/>
      </w:pPr>
    </w:lvl>
    <w:lvl w:ilvl="4">
      <w:start w:val="1"/>
      <w:numFmt w:val="ideographTraditional"/>
      <w:lvlText w:val="%5、"/>
      <w:lvlJc w:val="left"/>
      <w:pPr>
        <w:tabs>
          <w:tab w:val="num" w:pos="0"/>
        </w:tabs>
        <w:ind w:left="2825" w:hanging="480"/>
      </w:pPr>
    </w:lvl>
    <w:lvl w:ilvl="5">
      <w:start w:val="1"/>
      <w:numFmt w:val="lowerRoman"/>
      <w:lvlText w:val="%6."/>
      <w:lvlJc w:val="right"/>
      <w:pPr>
        <w:tabs>
          <w:tab w:val="num" w:pos="0"/>
        </w:tabs>
        <w:ind w:left="3305" w:hanging="480"/>
      </w:pPr>
    </w:lvl>
    <w:lvl w:ilvl="6">
      <w:start w:val="1"/>
      <w:numFmt w:val="decimal"/>
      <w:lvlText w:val="%7."/>
      <w:lvlJc w:val="left"/>
      <w:pPr>
        <w:tabs>
          <w:tab w:val="num" w:pos="0"/>
        </w:tabs>
        <w:ind w:left="3785" w:hanging="480"/>
      </w:pPr>
    </w:lvl>
    <w:lvl w:ilvl="7">
      <w:start w:val="1"/>
      <w:numFmt w:val="ideographTraditional"/>
      <w:lvlText w:val="%8、"/>
      <w:lvlJc w:val="left"/>
      <w:pPr>
        <w:tabs>
          <w:tab w:val="num" w:pos="0"/>
        </w:tabs>
        <w:ind w:left="4265" w:hanging="480"/>
      </w:pPr>
    </w:lvl>
    <w:lvl w:ilvl="8">
      <w:start w:val="1"/>
      <w:numFmt w:val="lowerRoman"/>
      <w:lvlText w:val="%9."/>
      <w:lvlJc w:val="right"/>
      <w:pPr>
        <w:tabs>
          <w:tab w:val="num" w:pos="0"/>
        </w:tabs>
        <w:ind w:left="4745" w:hanging="480"/>
      </w:pPr>
    </w:lvl>
  </w:abstractNum>
  <w:abstractNum w:abstractNumId="22" w15:restartNumberingAfterBreak="0">
    <w:nsid w:val="55C36DE8"/>
    <w:multiLevelType w:val="multilevel"/>
    <w:tmpl w:val="329E2A62"/>
    <w:lvl w:ilvl="0">
      <w:start w:val="1"/>
      <w:numFmt w:val="taiwaneseCountingThousand"/>
      <w:lvlText w:val="%1、"/>
      <w:lvlJc w:val="left"/>
      <w:pPr>
        <w:tabs>
          <w:tab w:val="num" w:pos="0"/>
        </w:tabs>
        <w:ind w:left="905" w:hanging="480"/>
      </w:pPr>
    </w:lvl>
    <w:lvl w:ilvl="1">
      <w:start w:val="1"/>
      <w:numFmt w:val="ideographTraditional"/>
      <w:lvlText w:val="%2、"/>
      <w:lvlJc w:val="left"/>
      <w:pPr>
        <w:tabs>
          <w:tab w:val="num" w:pos="0"/>
        </w:tabs>
        <w:ind w:left="1385" w:hanging="480"/>
      </w:pPr>
    </w:lvl>
    <w:lvl w:ilvl="2">
      <w:start w:val="1"/>
      <w:numFmt w:val="lowerRoman"/>
      <w:lvlText w:val="%3."/>
      <w:lvlJc w:val="right"/>
      <w:pPr>
        <w:tabs>
          <w:tab w:val="num" w:pos="0"/>
        </w:tabs>
        <w:ind w:left="1865" w:hanging="480"/>
      </w:pPr>
    </w:lvl>
    <w:lvl w:ilvl="3">
      <w:start w:val="1"/>
      <w:numFmt w:val="decimal"/>
      <w:lvlText w:val="%4."/>
      <w:lvlJc w:val="left"/>
      <w:pPr>
        <w:tabs>
          <w:tab w:val="num" w:pos="0"/>
        </w:tabs>
        <w:ind w:left="2345" w:hanging="480"/>
      </w:pPr>
    </w:lvl>
    <w:lvl w:ilvl="4">
      <w:start w:val="1"/>
      <w:numFmt w:val="ideographTraditional"/>
      <w:lvlText w:val="%5、"/>
      <w:lvlJc w:val="left"/>
      <w:pPr>
        <w:tabs>
          <w:tab w:val="num" w:pos="0"/>
        </w:tabs>
        <w:ind w:left="2825" w:hanging="480"/>
      </w:pPr>
    </w:lvl>
    <w:lvl w:ilvl="5">
      <w:start w:val="1"/>
      <w:numFmt w:val="lowerRoman"/>
      <w:lvlText w:val="%6."/>
      <w:lvlJc w:val="right"/>
      <w:pPr>
        <w:tabs>
          <w:tab w:val="num" w:pos="0"/>
        </w:tabs>
        <w:ind w:left="3305" w:hanging="480"/>
      </w:pPr>
    </w:lvl>
    <w:lvl w:ilvl="6">
      <w:start w:val="1"/>
      <w:numFmt w:val="decimal"/>
      <w:lvlText w:val="%7."/>
      <w:lvlJc w:val="left"/>
      <w:pPr>
        <w:tabs>
          <w:tab w:val="num" w:pos="0"/>
        </w:tabs>
        <w:ind w:left="3785" w:hanging="480"/>
      </w:pPr>
    </w:lvl>
    <w:lvl w:ilvl="7">
      <w:start w:val="1"/>
      <w:numFmt w:val="ideographTraditional"/>
      <w:lvlText w:val="%8、"/>
      <w:lvlJc w:val="left"/>
      <w:pPr>
        <w:tabs>
          <w:tab w:val="num" w:pos="0"/>
        </w:tabs>
        <w:ind w:left="4265" w:hanging="480"/>
      </w:pPr>
    </w:lvl>
    <w:lvl w:ilvl="8">
      <w:start w:val="1"/>
      <w:numFmt w:val="lowerRoman"/>
      <w:lvlText w:val="%9."/>
      <w:lvlJc w:val="right"/>
      <w:pPr>
        <w:tabs>
          <w:tab w:val="num" w:pos="0"/>
        </w:tabs>
        <w:ind w:left="4745" w:hanging="480"/>
      </w:pPr>
    </w:lvl>
  </w:abstractNum>
  <w:abstractNum w:abstractNumId="23" w15:restartNumberingAfterBreak="0">
    <w:nsid w:val="5D930851"/>
    <w:multiLevelType w:val="multilevel"/>
    <w:tmpl w:val="5AFA922A"/>
    <w:lvl w:ilvl="0">
      <w:start w:val="1"/>
      <w:numFmt w:val="decimal"/>
      <w:suff w:val="space"/>
      <w:lvlText w:val="%1."/>
      <w:lvlJc w:val="left"/>
      <w:pPr>
        <w:tabs>
          <w:tab w:val="num" w:pos="0"/>
        </w:tabs>
        <w:ind w:left="113" w:firstLine="1272"/>
      </w:pPr>
    </w:lvl>
    <w:lvl w:ilvl="1">
      <w:start w:val="1"/>
      <w:numFmt w:val="ideographTraditional"/>
      <w:lvlText w:val="%2、"/>
      <w:lvlJc w:val="left"/>
      <w:pPr>
        <w:tabs>
          <w:tab w:val="num" w:pos="0"/>
        </w:tabs>
        <w:ind w:left="2345" w:hanging="480"/>
      </w:pPr>
    </w:lvl>
    <w:lvl w:ilvl="2">
      <w:start w:val="1"/>
      <w:numFmt w:val="lowerRoman"/>
      <w:lvlText w:val="%3."/>
      <w:lvlJc w:val="right"/>
      <w:pPr>
        <w:tabs>
          <w:tab w:val="num" w:pos="0"/>
        </w:tabs>
        <w:ind w:left="2825" w:hanging="480"/>
      </w:pPr>
    </w:lvl>
    <w:lvl w:ilvl="3">
      <w:start w:val="1"/>
      <w:numFmt w:val="decimal"/>
      <w:lvlText w:val="%4."/>
      <w:lvlJc w:val="left"/>
      <w:pPr>
        <w:tabs>
          <w:tab w:val="num" w:pos="0"/>
        </w:tabs>
        <w:ind w:left="3305" w:hanging="480"/>
      </w:pPr>
    </w:lvl>
    <w:lvl w:ilvl="4">
      <w:start w:val="1"/>
      <w:numFmt w:val="ideographTraditional"/>
      <w:lvlText w:val="%5、"/>
      <w:lvlJc w:val="left"/>
      <w:pPr>
        <w:tabs>
          <w:tab w:val="num" w:pos="0"/>
        </w:tabs>
        <w:ind w:left="3785" w:hanging="480"/>
      </w:pPr>
    </w:lvl>
    <w:lvl w:ilvl="5">
      <w:start w:val="1"/>
      <w:numFmt w:val="lowerRoman"/>
      <w:lvlText w:val="%6."/>
      <w:lvlJc w:val="right"/>
      <w:pPr>
        <w:tabs>
          <w:tab w:val="num" w:pos="0"/>
        </w:tabs>
        <w:ind w:left="4265" w:hanging="480"/>
      </w:pPr>
    </w:lvl>
    <w:lvl w:ilvl="6">
      <w:start w:val="1"/>
      <w:numFmt w:val="decimal"/>
      <w:lvlText w:val="%7."/>
      <w:lvlJc w:val="left"/>
      <w:pPr>
        <w:tabs>
          <w:tab w:val="num" w:pos="0"/>
        </w:tabs>
        <w:ind w:left="4745" w:hanging="480"/>
      </w:pPr>
    </w:lvl>
    <w:lvl w:ilvl="7">
      <w:start w:val="1"/>
      <w:numFmt w:val="ideographTraditional"/>
      <w:lvlText w:val="%8、"/>
      <w:lvlJc w:val="left"/>
      <w:pPr>
        <w:tabs>
          <w:tab w:val="num" w:pos="0"/>
        </w:tabs>
        <w:ind w:left="5225" w:hanging="480"/>
      </w:pPr>
    </w:lvl>
    <w:lvl w:ilvl="8">
      <w:start w:val="1"/>
      <w:numFmt w:val="lowerRoman"/>
      <w:lvlText w:val="%9."/>
      <w:lvlJc w:val="right"/>
      <w:pPr>
        <w:tabs>
          <w:tab w:val="num" w:pos="0"/>
        </w:tabs>
        <w:ind w:left="5705" w:hanging="480"/>
      </w:pPr>
    </w:lvl>
  </w:abstractNum>
  <w:abstractNum w:abstractNumId="24" w15:restartNumberingAfterBreak="0">
    <w:nsid w:val="643E762E"/>
    <w:multiLevelType w:val="multilevel"/>
    <w:tmpl w:val="153E407C"/>
    <w:lvl w:ilvl="0">
      <w:start w:val="1"/>
      <w:numFmt w:val="decimal"/>
      <w:suff w:val="space"/>
      <w:lvlText w:val="%1."/>
      <w:lvlJc w:val="left"/>
      <w:pPr>
        <w:tabs>
          <w:tab w:val="num" w:pos="0"/>
        </w:tabs>
        <w:ind w:left="1532" w:hanging="113"/>
      </w:pPr>
    </w:lvl>
    <w:lvl w:ilvl="1">
      <w:start w:val="1"/>
      <w:numFmt w:val="ideographTraditional"/>
      <w:lvlText w:val="%2、"/>
      <w:lvlJc w:val="left"/>
      <w:pPr>
        <w:tabs>
          <w:tab w:val="num" w:pos="0"/>
        </w:tabs>
        <w:ind w:left="2743" w:hanging="480"/>
      </w:pPr>
    </w:lvl>
    <w:lvl w:ilvl="2">
      <w:start w:val="1"/>
      <w:numFmt w:val="lowerRoman"/>
      <w:lvlText w:val="%3."/>
      <w:lvlJc w:val="right"/>
      <w:pPr>
        <w:tabs>
          <w:tab w:val="num" w:pos="0"/>
        </w:tabs>
        <w:ind w:left="3223" w:hanging="480"/>
      </w:pPr>
    </w:lvl>
    <w:lvl w:ilvl="3">
      <w:start w:val="1"/>
      <w:numFmt w:val="decimal"/>
      <w:lvlText w:val="%4."/>
      <w:lvlJc w:val="left"/>
      <w:pPr>
        <w:tabs>
          <w:tab w:val="num" w:pos="0"/>
        </w:tabs>
        <w:ind w:left="3703" w:hanging="480"/>
      </w:pPr>
    </w:lvl>
    <w:lvl w:ilvl="4">
      <w:start w:val="1"/>
      <w:numFmt w:val="ideographTraditional"/>
      <w:lvlText w:val="%5、"/>
      <w:lvlJc w:val="left"/>
      <w:pPr>
        <w:tabs>
          <w:tab w:val="num" w:pos="0"/>
        </w:tabs>
        <w:ind w:left="4183" w:hanging="480"/>
      </w:pPr>
    </w:lvl>
    <w:lvl w:ilvl="5">
      <w:start w:val="1"/>
      <w:numFmt w:val="lowerRoman"/>
      <w:lvlText w:val="%6."/>
      <w:lvlJc w:val="right"/>
      <w:pPr>
        <w:tabs>
          <w:tab w:val="num" w:pos="0"/>
        </w:tabs>
        <w:ind w:left="4663" w:hanging="480"/>
      </w:pPr>
    </w:lvl>
    <w:lvl w:ilvl="6">
      <w:start w:val="1"/>
      <w:numFmt w:val="decimal"/>
      <w:lvlText w:val="%7."/>
      <w:lvlJc w:val="left"/>
      <w:pPr>
        <w:tabs>
          <w:tab w:val="num" w:pos="0"/>
        </w:tabs>
        <w:ind w:left="5143" w:hanging="480"/>
      </w:pPr>
    </w:lvl>
    <w:lvl w:ilvl="7">
      <w:start w:val="1"/>
      <w:numFmt w:val="ideographTraditional"/>
      <w:lvlText w:val="%8、"/>
      <w:lvlJc w:val="left"/>
      <w:pPr>
        <w:tabs>
          <w:tab w:val="num" w:pos="0"/>
        </w:tabs>
        <w:ind w:left="5623" w:hanging="480"/>
      </w:pPr>
    </w:lvl>
    <w:lvl w:ilvl="8">
      <w:start w:val="1"/>
      <w:numFmt w:val="lowerRoman"/>
      <w:lvlText w:val="%9."/>
      <w:lvlJc w:val="right"/>
      <w:pPr>
        <w:tabs>
          <w:tab w:val="num" w:pos="0"/>
        </w:tabs>
        <w:ind w:left="6103" w:hanging="480"/>
      </w:pPr>
    </w:lvl>
  </w:abstractNum>
  <w:abstractNum w:abstractNumId="25" w15:restartNumberingAfterBreak="0">
    <w:nsid w:val="690A66CD"/>
    <w:multiLevelType w:val="multilevel"/>
    <w:tmpl w:val="3F3406BA"/>
    <w:lvl w:ilvl="0">
      <w:start w:val="1"/>
      <w:numFmt w:val="taiwaneseCountingThousand"/>
      <w:suff w:val="space"/>
      <w:lvlText w:val="(%1)"/>
      <w:lvlJc w:val="left"/>
      <w:pPr>
        <w:tabs>
          <w:tab w:val="num" w:pos="0"/>
        </w:tabs>
        <w:ind w:left="993" w:hanging="567"/>
      </w:pPr>
    </w:lvl>
    <w:lvl w:ilvl="1">
      <w:start w:val="1"/>
      <w:numFmt w:val="ideographTraditional"/>
      <w:lvlText w:val="%2、"/>
      <w:lvlJc w:val="left"/>
      <w:pPr>
        <w:tabs>
          <w:tab w:val="num" w:pos="0"/>
        </w:tabs>
        <w:ind w:left="2292" w:hanging="480"/>
      </w:pPr>
    </w:lvl>
    <w:lvl w:ilvl="2">
      <w:start w:val="1"/>
      <w:numFmt w:val="lowerRoman"/>
      <w:lvlText w:val="%3."/>
      <w:lvlJc w:val="right"/>
      <w:pPr>
        <w:tabs>
          <w:tab w:val="num" w:pos="0"/>
        </w:tabs>
        <w:ind w:left="2772" w:hanging="480"/>
      </w:pPr>
    </w:lvl>
    <w:lvl w:ilvl="3">
      <w:start w:val="1"/>
      <w:numFmt w:val="decimal"/>
      <w:lvlText w:val="%4."/>
      <w:lvlJc w:val="left"/>
      <w:pPr>
        <w:tabs>
          <w:tab w:val="num" w:pos="0"/>
        </w:tabs>
        <w:ind w:left="3252" w:hanging="480"/>
      </w:pPr>
    </w:lvl>
    <w:lvl w:ilvl="4">
      <w:start w:val="1"/>
      <w:numFmt w:val="ideographTraditional"/>
      <w:lvlText w:val="%5、"/>
      <w:lvlJc w:val="left"/>
      <w:pPr>
        <w:tabs>
          <w:tab w:val="num" w:pos="0"/>
        </w:tabs>
        <w:ind w:left="3732" w:hanging="480"/>
      </w:pPr>
    </w:lvl>
    <w:lvl w:ilvl="5">
      <w:start w:val="1"/>
      <w:numFmt w:val="lowerRoman"/>
      <w:lvlText w:val="%6."/>
      <w:lvlJc w:val="right"/>
      <w:pPr>
        <w:tabs>
          <w:tab w:val="num" w:pos="0"/>
        </w:tabs>
        <w:ind w:left="4212" w:hanging="480"/>
      </w:pPr>
    </w:lvl>
    <w:lvl w:ilvl="6">
      <w:start w:val="1"/>
      <w:numFmt w:val="decimal"/>
      <w:lvlText w:val="%7."/>
      <w:lvlJc w:val="left"/>
      <w:pPr>
        <w:tabs>
          <w:tab w:val="num" w:pos="0"/>
        </w:tabs>
        <w:ind w:left="4692" w:hanging="480"/>
      </w:pPr>
    </w:lvl>
    <w:lvl w:ilvl="7">
      <w:start w:val="1"/>
      <w:numFmt w:val="ideographTraditional"/>
      <w:lvlText w:val="%8、"/>
      <w:lvlJc w:val="left"/>
      <w:pPr>
        <w:tabs>
          <w:tab w:val="num" w:pos="0"/>
        </w:tabs>
        <w:ind w:left="5172" w:hanging="480"/>
      </w:pPr>
    </w:lvl>
    <w:lvl w:ilvl="8">
      <w:start w:val="1"/>
      <w:numFmt w:val="lowerRoman"/>
      <w:lvlText w:val="%9."/>
      <w:lvlJc w:val="right"/>
      <w:pPr>
        <w:tabs>
          <w:tab w:val="num" w:pos="0"/>
        </w:tabs>
        <w:ind w:left="5652" w:hanging="480"/>
      </w:pPr>
    </w:lvl>
  </w:abstractNum>
  <w:abstractNum w:abstractNumId="26" w15:restartNumberingAfterBreak="0">
    <w:nsid w:val="6B8C1EB8"/>
    <w:multiLevelType w:val="multilevel"/>
    <w:tmpl w:val="4BD484E0"/>
    <w:lvl w:ilvl="0">
      <w:start w:val="1"/>
      <w:numFmt w:val="ideographLegalTraditional"/>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27" w15:restartNumberingAfterBreak="0">
    <w:nsid w:val="75F93303"/>
    <w:multiLevelType w:val="multilevel"/>
    <w:tmpl w:val="69323F94"/>
    <w:lvl w:ilvl="0">
      <w:start w:val="1"/>
      <w:numFmt w:val="taiwaneseCountingThousand"/>
      <w:lvlText w:val="(%1)"/>
      <w:lvlJc w:val="left"/>
      <w:pPr>
        <w:tabs>
          <w:tab w:val="num" w:pos="0"/>
        </w:tabs>
        <w:ind w:left="1385" w:hanging="480"/>
      </w:pPr>
    </w:lvl>
    <w:lvl w:ilvl="1">
      <w:start w:val="1"/>
      <w:numFmt w:val="ideographTraditional"/>
      <w:lvlText w:val="%2、"/>
      <w:lvlJc w:val="left"/>
      <w:pPr>
        <w:tabs>
          <w:tab w:val="num" w:pos="0"/>
        </w:tabs>
        <w:ind w:left="1865" w:hanging="480"/>
      </w:pPr>
    </w:lvl>
    <w:lvl w:ilvl="2">
      <w:start w:val="1"/>
      <w:numFmt w:val="lowerRoman"/>
      <w:lvlText w:val="%3."/>
      <w:lvlJc w:val="right"/>
      <w:pPr>
        <w:tabs>
          <w:tab w:val="num" w:pos="0"/>
        </w:tabs>
        <w:ind w:left="2345" w:hanging="480"/>
      </w:pPr>
    </w:lvl>
    <w:lvl w:ilvl="3">
      <w:start w:val="1"/>
      <w:numFmt w:val="decimal"/>
      <w:lvlText w:val="%4."/>
      <w:lvlJc w:val="left"/>
      <w:pPr>
        <w:tabs>
          <w:tab w:val="num" w:pos="0"/>
        </w:tabs>
        <w:ind w:left="2825" w:hanging="480"/>
      </w:pPr>
    </w:lvl>
    <w:lvl w:ilvl="4">
      <w:start w:val="1"/>
      <w:numFmt w:val="ideographTraditional"/>
      <w:lvlText w:val="%5、"/>
      <w:lvlJc w:val="left"/>
      <w:pPr>
        <w:tabs>
          <w:tab w:val="num" w:pos="0"/>
        </w:tabs>
        <w:ind w:left="3305" w:hanging="480"/>
      </w:pPr>
    </w:lvl>
    <w:lvl w:ilvl="5">
      <w:start w:val="1"/>
      <w:numFmt w:val="lowerRoman"/>
      <w:lvlText w:val="%6."/>
      <w:lvlJc w:val="right"/>
      <w:pPr>
        <w:tabs>
          <w:tab w:val="num" w:pos="0"/>
        </w:tabs>
        <w:ind w:left="3785" w:hanging="480"/>
      </w:pPr>
    </w:lvl>
    <w:lvl w:ilvl="6">
      <w:start w:val="1"/>
      <w:numFmt w:val="decimal"/>
      <w:lvlText w:val="%7."/>
      <w:lvlJc w:val="left"/>
      <w:pPr>
        <w:tabs>
          <w:tab w:val="num" w:pos="0"/>
        </w:tabs>
        <w:ind w:left="4265" w:hanging="480"/>
      </w:pPr>
    </w:lvl>
    <w:lvl w:ilvl="7">
      <w:start w:val="1"/>
      <w:numFmt w:val="ideographTraditional"/>
      <w:lvlText w:val="%8、"/>
      <w:lvlJc w:val="left"/>
      <w:pPr>
        <w:tabs>
          <w:tab w:val="num" w:pos="0"/>
        </w:tabs>
        <w:ind w:left="4745" w:hanging="480"/>
      </w:pPr>
    </w:lvl>
    <w:lvl w:ilvl="8">
      <w:start w:val="1"/>
      <w:numFmt w:val="lowerRoman"/>
      <w:lvlText w:val="%9."/>
      <w:lvlJc w:val="right"/>
      <w:pPr>
        <w:tabs>
          <w:tab w:val="num" w:pos="0"/>
        </w:tabs>
        <w:ind w:left="5225" w:hanging="480"/>
      </w:pPr>
    </w:lvl>
  </w:abstractNum>
  <w:abstractNum w:abstractNumId="28" w15:restartNumberingAfterBreak="0">
    <w:nsid w:val="772767E8"/>
    <w:multiLevelType w:val="multilevel"/>
    <w:tmpl w:val="D63EBC5C"/>
    <w:lvl w:ilvl="0">
      <w:start w:val="1"/>
      <w:numFmt w:val="decimal"/>
      <w:suff w:val="space"/>
      <w:lvlText w:val="%1."/>
      <w:lvlJc w:val="left"/>
      <w:pPr>
        <w:tabs>
          <w:tab w:val="num" w:pos="0"/>
        </w:tabs>
        <w:ind w:left="113" w:firstLine="1272"/>
      </w:pPr>
    </w:lvl>
    <w:lvl w:ilvl="1">
      <w:start w:val="1"/>
      <w:numFmt w:val="ideographTraditional"/>
      <w:lvlText w:val="%2、"/>
      <w:lvlJc w:val="left"/>
      <w:pPr>
        <w:tabs>
          <w:tab w:val="num" w:pos="0"/>
        </w:tabs>
        <w:ind w:left="2345" w:hanging="480"/>
      </w:pPr>
    </w:lvl>
    <w:lvl w:ilvl="2">
      <w:start w:val="1"/>
      <w:numFmt w:val="lowerRoman"/>
      <w:lvlText w:val="%3."/>
      <w:lvlJc w:val="right"/>
      <w:pPr>
        <w:tabs>
          <w:tab w:val="num" w:pos="0"/>
        </w:tabs>
        <w:ind w:left="2825" w:hanging="480"/>
      </w:pPr>
    </w:lvl>
    <w:lvl w:ilvl="3">
      <w:start w:val="1"/>
      <w:numFmt w:val="decimal"/>
      <w:lvlText w:val="%4."/>
      <w:lvlJc w:val="left"/>
      <w:pPr>
        <w:tabs>
          <w:tab w:val="num" w:pos="0"/>
        </w:tabs>
        <w:ind w:left="3305" w:hanging="480"/>
      </w:pPr>
    </w:lvl>
    <w:lvl w:ilvl="4">
      <w:start w:val="1"/>
      <w:numFmt w:val="ideographTraditional"/>
      <w:lvlText w:val="%5、"/>
      <w:lvlJc w:val="left"/>
      <w:pPr>
        <w:tabs>
          <w:tab w:val="num" w:pos="0"/>
        </w:tabs>
        <w:ind w:left="3785" w:hanging="480"/>
      </w:pPr>
    </w:lvl>
    <w:lvl w:ilvl="5">
      <w:start w:val="1"/>
      <w:numFmt w:val="lowerRoman"/>
      <w:lvlText w:val="%6."/>
      <w:lvlJc w:val="right"/>
      <w:pPr>
        <w:tabs>
          <w:tab w:val="num" w:pos="0"/>
        </w:tabs>
        <w:ind w:left="4265" w:hanging="480"/>
      </w:pPr>
    </w:lvl>
    <w:lvl w:ilvl="6">
      <w:start w:val="1"/>
      <w:numFmt w:val="decimal"/>
      <w:lvlText w:val="%7."/>
      <w:lvlJc w:val="left"/>
      <w:pPr>
        <w:tabs>
          <w:tab w:val="num" w:pos="0"/>
        </w:tabs>
        <w:ind w:left="4745" w:hanging="480"/>
      </w:pPr>
    </w:lvl>
    <w:lvl w:ilvl="7">
      <w:start w:val="1"/>
      <w:numFmt w:val="ideographTraditional"/>
      <w:lvlText w:val="%8、"/>
      <w:lvlJc w:val="left"/>
      <w:pPr>
        <w:tabs>
          <w:tab w:val="num" w:pos="0"/>
        </w:tabs>
        <w:ind w:left="5225" w:hanging="480"/>
      </w:pPr>
    </w:lvl>
    <w:lvl w:ilvl="8">
      <w:start w:val="1"/>
      <w:numFmt w:val="lowerRoman"/>
      <w:lvlText w:val="%9."/>
      <w:lvlJc w:val="right"/>
      <w:pPr>
        <w:tabs>
          <w:tab w:val="num" w:pos="0"/>
        </w:tabs>
        <w:ind w:left="5705" w:hanging="480"/>
      </w:pPr>
    </w:lvl>
  </w:abstractNum>
  <w:abstractNum w:abstractNumId="29" w15:restartNumberingAfterBreak="0">
    <w:nsid w:val="7D0D27FA"/>
    <w:multiLevelType w:val="multilevel"/>
    <w:tmpl w:val="D42E9704"/>
    <w:lvl w:ilvl="0">
      <w:start w:val="1"/>
      <w:numFmt w:val="decimal"/>
      <w:lvlText w:val="%1."/>
      <w:lvlJc w:val="left"/>
      <w:pPr>
        <w:tabs>
          <w:tab w:val="num" w:pos="0"/>
        </w:tabs>
        <w:ind w:left="360" w:hanging="360"/>
      </w:pPr>
      <w:rPr>
        <w:color w:val="4472C4" w:themeColor="accent1"/>
      </w:r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30" w15:restartNumberingAfterBreak="0">
    <w:nsid w:val="7F5D55B6"/>
    <w:multiLevelType w:val="multilevel"/>
    <w:tmpl w:val="E5581B12"/>
    <w:lvl w:ilvl="0">
      <w:start w:val="1"/>
      <w:numFmt w:val="decimal"/>
      <w:suff w:val="space"/>
      <w:lvlText w:val="%1."/>
      <w:lvlJc w:val="left"/>
      <w:pPr>
        <w:tabs>
          <w:tab w:val="num" w:pos="0"/>
        </w:tabs>
        <w:ind w:left="567" w:hanging="283"/>
      </w:pPr>
    </w:lvl>
    <w:lvl w:ilvl="1">
      <w:start w:val="1"/>
      <w:numFmt w:val="ideographTraditional"/>
      <w:lvlText w:val="%2、"/>
      <w:lvlJc w:val="left"/>
      <w:pPr>
        <w:tabs>
          <w:tab w:val="num" w:pos="0"/>
        </w:tabs>
        <w:ind w:left="1440" w:hanging="480"/>
      </w:pPr>
    </w:lvl>
    <w:lvl w:ilvl="2">
      <w:start w:val="1"/>
      <w:numFmt w:val="lowerRoman"/>
      <w:lvlText w:val="%3."/>
      <w:lvlJc w:val="right"/>
      <w:pPr>
        <w:tabs>
          <w:tab w:val="num" w:pos="0"/>
        </w:tabs>
        <w:ind w:left="1920" w:hanging="480"/>
      </w:p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num w:numId="1" w16cid:durableId="1128671675">
    <w:abstractNumId w:val="6"/>
  </w:num>
  <w:num w:numId="2" w16cid:durableId="2108773855">
    <w:abstractNumId w:val="26"/>
  </w:num>
  <w:num w:numId="3" w16cid:durableId="1663587418">
    <w:abstractNumId w:val="13"/>
  </w:num>
  <w:num w:numId="4" w16cid:durableId="493498130">
    <w:abstractNumId w:val="22"/>
  </w:num>
  <w:num w:numId="5" w16cid:durableId="207572448">
    <w:abstractNumId w:val="21"/>
  </w:num>
  <w:num w:numId="6" w16cid:durableId="1008748755">
    <w:abstractNumId w:val="2"/>
  </w:num>
  <w:num w:numId="7" w16cid:durableId="16272610">
    <w:abstractNumId w:val="25"/>
  </w:num>
  <w:num w:numId="8" w16cid:durableId="215357504">
    <w:abstractNumId w:val="5"/>
  </w:num>
  <w:num w:numId="9" w16cid:durableId="494152031">
    <w:abstractNumId w:val="30"/>
  </w:num>
  <w:num w:numId="10" w16cid:durableId="2004116613">
    <w:abstractNumId w:val="29"/>
  </w:num>
  <w:num w:numId="11" w16cid:durableId="775095235">
    <w:abstractNumId w:val="15"/>
  </w:num>
  <w:num w:numId="12" w16cid:durableId="1989749503">
    <w:abstractNumId w:val="3"/>
  </w:num>
  <w:num w:numId="13" w16cid:durableId="887179713">
    <w:abstractNumId w:val="19"/>
  </w:num>
  <w:num w:numId="14" w16cid:durableId="1039284472">
    <w:abstractNumId w:val="16"/>
  </w:num>
  <w:num w:numId="15" w16cid:durableId="1994720042">
    <w:abstractNumId w:val="27"/>
  </w:num>
  <w:num w:numId="16" w16cid:durableId="1301573377">
    <w:abstractNumId w:val="14"/>
  </w:num>
  <w:num w:numId="17" w16cid:durableId="1937404484">
    <w:abstractNumId w:val="20"/>
  </w:num>
  <w:num w:numId="18" w16cid:durableId="1214152544">
    <w:abstractNumId w:val="8"/>
  </w:num>
  <w:num w:numId="19" w16cid:durableId="866066487">
    <w:abstractNumId w:val="24"/>
  </w:num>
  <w:num w:numId="20" w16cid:durableId="1784809853">
    <w:abstractNumId w:val="18"/>
  </w:num>
  <w:num w:numId="21" w16cid:durableId="412705235">
    <w:abstractNumId w:val="23"/>
  </w:num>
  <w:num w:numId="22" w16cid:durableId="395784563">
    <w:abstractNumId w:val="28"/>
  </w:num>
  <w:num w:numId="23" w16cid:durableId="1507864510">
    <w:abstractNumId w:val="9"/>
  </w:num>
  <w:num w:numId="24" w16cid:durableId="1462187929">
    <w:abstractNumId w:val="12"/>
  </w:num>
  <w:num w:numId="25" w16cid:durableId="913473197">
    <w:abstractNumId w:val="1"/>
  </w:num>
  <w:num w:numId="26" w16cid:durableId="2007435071">
    <w:abstractNumId w:val="7"/>
  </w:num>
  <w:num w:numId="27" w16cid:durableId="1746410781">
    <w:abstractNumId w:val="0"/>
  </w:num>
  <w:num w:numId="28" w16cid:durableId="1030299440">
    <w:abstractNumId w:val="17"/>
  </w:num>
  <w:num w:numId="29" w16cid:durableId="1464302649">
    <w:abstractNumId w:val="11"/>
  </w:num>
  <w:num w:numId="30" w16cid:durableId="2066415945">
    <w:abstractNumId w:val="10"/>
  </w:num>
  <w:num w:numId="31" w16cid:durableId="13963888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80"/>
  <w:autoHyphenation/>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doNotExpandShiftReturn/>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54DEE"/>
    <w:rsid w:val="001866BD"/>
    <w:rsid w:val="00187710"/>
    <w:rsid w:val="002B06BE"/>
    <w:rsid w:val="004D5409"/>
    <w:rsid w:val="00610D4C"/>
    <w:rsid w:val="00654DEE"/>
    <w:rsid w:val="007B04A4"/>
    <w:rsid w:val="00B50A28"/>
    <w:rsid w:val="00CE35E3"/>
    <w:rsid w:val="00F10909"/>
  </w:rsids>
  <m:mathPr>
    <m:mathFont m:val="Cambria Math"/>
    <m:brkBin m:val="before"/>
    <m:brkBinSub m:val="--"/>
    <m:smallFrac m:val="0"/>
    <m:dispDef/>
    <m:lMargin m:val="0"/>
    <m:rMargin m:val="0"/>
    <m:defJc m:val="centerGroup"/>
    <m:wrapIndent m:val="1440"/>
    <m:intLim m:val="subSup"/>
    <m:naryLim m:val="undOvr"/>
  </m:mathPr>
  <w:themeFontLang w:val="en-US" w:eastAsia="zh-TW" w:bidi=""/>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5F296310"/>
  <w15:docId w15:val="{2AFFDCD2-3726-4E24-9E08-F93821E32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5B4BE6"/>
    <w:pPr>
      <w:keepNext/>
      <w:numPr>
        <w:numId w:val="1"/>
      </w:numPr>
      <w:spacing w:before="180" w:after="180" w:line="720" w:lineRule="auto"/>
      <w:outlineLvl w:val="0"/>
    </w:pPr>
    <w:rPr>
      <w:rFonts w:asciiTheme="majorHAnsi" w:eastAsiaTheme="majorEastAsia" w:hAnsiTheme="majorHAnsi" w:cstheme="majorBidi"/>
      <w:b/>
      <w:bCs/>
      <w:sz w:val="52"/>
      <w:szCs w:val="52"/>
    </w:rPr>
  </w:style>
  <w:style w:type="paragraph" w:styleId="2">
    <w:name w:val="heading 2"/>
    <w:basedOn w:val="a"/>
    <w:next w:val="a"/>
    <w:link w:val="20"/>
    <w:uiPriority w:val="9"/>
    <w:semiHidden/>
    <w:unhideWhenUsed/>
    <w:qFormat/>
    <w:rsid w:val="005B4BE6"/>
    <w:pPr>
      <w:keepNext/>
      <w:numPr>
        <w:ilvl w:val="1"/>
        <w:numId w:val="1"/>
      </w:numPr>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5B4BE6"/>
    <w:pPr>
      <w:keepNext/>
      <w:numPr>
        <w:ilvl w:val="2"/>
        <w:numId w:val="1"/>
      </w:numPr>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semiHidden/>
    <w:unhideWhenUsed/>
    <w:qFormat/>
    <w:rsid w:val="005B4BE6"/>
    <w:pPr>
      <w:keepNext/>
      <w:numPr>
        <w:ilvl w:val="3"/>
        <w:numId w:val="1"/>
      </w:numPr>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uiPriority w:val="9"/>
    <w:semiHidden/>
    <w:unhideWhenUsed/>
    <w:qFormat/>
    <w:rsid w:val="005B4BE6"/>
    <w:pPr>
      <w:keepNext/>
      <w:numPr>
        <w:ilvl w:val="4"/>
        <w:numId w:val="1"/>
      </w:numPr>
      <w:spacing w:line="720" w:lineRule="auto"/>
      <w:ind w:left="200"/>
      <w:outlineLvl w:val="4"/>
    </w:pPr>
    <w:rPr>
      <w:rFonts w:asciiTheme="majorHAnsi" w:eastAsiaTheme="majorEastAsia" w:hAnsiTheme="majorHAnsi" w:cstheme="majorBidi"/>
      <w:b/>
      <w:bCs/>
      <w:sz w:val="36"/>
      <w:szCs w:val="36"/>
    </w:rPr>
  </w:style>
  <w:style w:type="paragraph" w:styleId="6">
    <w:name w:val="heading 6"/>
    <w:basedOn w:val="a"/>
    <w:next w:val="a"/>
    <w:link w:val="60"/>
    <w:uiPriority w:val="9"/>
    <w:semiHidden/>
    <w:unhideWhenUsed/>
    <w:qFormat/>
    <w:rsid w:val="005B4BE6"/>
    <w:pPr>
      <w:keepNext/>
      <w:numPr>
        <w:ilvl w:val="5"/>
        <w:numId w:val="1"/>
      </w:numPr>
      <w:spacing w:line="720" w:lineRule="auto"/>
      <w:ind w:left="200"/>
      <w:outlineLvl w:val="5"/>
    </w:pPr>
    <w:rPr>
      <w:rFonts w:asciiTheme="majorHAnsi" w:eastAsiaTheme="majorEastAsia" w:hAnsiTheme="majorHAnsi" w:cstheme="majorBidi"/>
      <w:sz w:val="36"/>
      <w:szCs w:val="36"/>
    </w:rPr>
  </w:style>
  <w:style w:type="paragraph" w:styleId="7">
    <w:name w:val="heading 7"/>
    <w:basedOn w:val="a"/>
    <w:next w:val="a"/>
    <w:link w:val="70"/>
    <w:uiPriority w:val="9"/>
    <w:semiHidden/>
    <w:unhideWhenUsed/>
    <w:qFormat/>
    <w:rsid w:val="005B4BE6"/>
    <w:pPr>
      <w:keepNext/>
      <w:numPr>
        <w:ilvl w:val="6"/>
        <w:numId w:val="1"/>
      </w:numPr>
      <w:spacing w:line="720" w:lineRule="auto"/>
      <w:ind w:left="400"/>
      <w:outlineLvl w:val="6"/>
    </w:pPr>
    <w:rPr>
      <w:rFonts w:asciiTheme="majorHAnsi" w:eastAsiaTheme="majorEastAsia" w:hAnsiTheme="majorHAnsi" w:cstheme="majorBidi"/>
      <w:b/>
      <w:bCs/>
      <w:sz w:val="36"/>
      <w:szCs w:val="36"/>
    </w:rPr>
  </w:style>
  <w:style w:type="paragraph" w:styleId="8">
    <w:name w:val="heading 8"/>
    <w:basedOn w:val="a"/>
    <w:next w:val="a"/>
    <w:link w:val="80"/>
    <w:uiPriority w:val="9"/>
    <w:semiHidden/>
    <w:unhideWhenUsed/>
    <w:qFormat/>
    <w:rsid w:val="005B4BE6"/>
    <w:pPr>
      <w:keepNext/>
      <w:numPr>
        <w:ilvl w:val="7"/>
        <w:numId w:val="1"/>
      </w:numPr>
      <w:spacing w:line="720" w:lineRule="auto"/>
      <w:ind w:left="400"/>
      <w:outlineLvl w:val="7"/>
    </w:pPr>
    <w:rPr>
      <w:rFonts w:asciiTheme="majorHAnsi" w:eastAsiaTheme="majorEastAsia" w:hAnsiTheme="majorHAnsi" w:cstheme="majorBidi"/>
      <w:sz w:val="36"/>
      <w:szCs w:val="36"/>
    </w:rPr>
  </w:style>
  <w:style w:type="paragraph" w:styleId="9">
    <w:name w:val="heading 9"/>
    <w:basedOn w:val="a"/>
    <w:next w:val="a"/>
    <w:link w:val="90"/>
    <w:uiPriority w:val="9"/>
    <w:semiHidden/>
    <w:unhideWhenUsed/>
    <w:qFormat/>
    <w:rsid w:val="005B4BE6"/>
    <w:pPr>
      <w:keepNext/>
      <w:numPr>
        <w:ilvl w:val="8"/>
        <w:numId w:val="1"/>
      </w:numPr>
      <w:spacing w:line="720" w:lineRule="auto"/>
      <w:ind w:left="400"/>
      <w:outlineLvl w:val="8"/>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qFormat/>
    <w:rsid w:val="00EE1D69"/>
    <w:rPr>
      <w:sz w:val="18"/>
      <w:szCs w:val="18"/>
    </w:rPr>
  </w:style>
  <w:style w:type="character" w:customStyle="1" w:styleId="a4">
    <w:name w:val="註解文字 字元"/>
    <w:basedOn w:val="a0"/>
    <w:link w:val="a5"/>
    <w:uiPriority w:val="99"/>
    <w:semiHidden/>
    <w:qFormat/>
    <w:rsid w:val="00EE1D69"/>
  </w:style>
  <w:style w:type="character" w:customStyle="1" w:styleId="a6">
    <w:name w:val="註解主旨 字元"/>
    <w:basedOn w:val="a4"/>
    <w:link w:val="a7"/>
    <w:uiPriority w:val="99"/>
    <w:semiHidden/>
    <w:qFormat/>
    <w:rsid w:val="00EE1D69"/>
    <w:rPr>
      <w:b/>
      <w:bCs/>
    </w:rPr>
  </w:style>
  <w:style w:type="character" w:customStyle="1" w:styleId="a8">
    <w:name w:val="註解方塊文字 字元"/>
    <w:basedOn w:val="a0"/>
    <w:link w:val="a9"/>
    <w:uiPriority w:val="99"/>
    <w:semiHidden/>
    <w:qFormat/>
    <w:rsid w:val="00EE1D69"/>
    <w:rPr>
      <w:rFonts w:asciiTheme="majorHAnsi" w:eastAsiaTheme="majorEastAsia" w:hAnsiTheme="majorHAnsi" w:cstheme="majorBidi"/>
      <w:sz w:val="18"/>
      <w:szCs w:val="18"/>
    </w:rPr>
  </w:style>
  <w:style w:type="character" w:customStyle="1" w:styleId="aa">
    <w:name w:val="頁首 字元"/>
    <w:basedOn w:val="a0"/>
    <w:link w:val="ab"/>
    <w:uiPriority w:val="99"/>
    <w:qFormat/>
    <w:rsid w:val="00DC4F02"/>
    <w:rPr>
      <w:sz w:val="20"/>
      <w:szCs w:val="20"/>
    </w:rPr>
  </w:style>
  <w:style w:type="character" w:customStyle="1" w:styleId="ac">
    <w:name w:val="頁尾 字元"/>
    <w:basedOn w:val="a0"/>
    <w:link w:val="ad"/>
    <w:uiPriority w:val="99"/>
    <w:qFormat/>
    <w:rsid w:val="00DC4F02"/>
    <w:rPr>
      <w:sz w:val="20"/>
      <w:szCs w:val="20"/>
    </w:rPr>
  </w:style>
  <w:style w:type="character" w:customStyle="1" w:styleId="10">
    <w:name w:val="標題 1 字元"/>
    <w:basedOn w:val="a0"/>
    <w:link w:val="1"/>
    <w:uiPriority w:val="9"/>
    <w:qFormat/>
    <w:rsid w:val="005B4BE6"/>
    <w:rPr>
      <w:rFonts w:asciiTheme="majorHAnsi" w:eastAsiaTheme="majorEastAsia" w:hAnsiTheme="majorHAnsi" w:cstheme="majorBidi"/>
      <w:b/>
      <w:bCs/>
      <w:kern w:val="2"/>
      <w:sz w:val="52"/>
      <w:szCs w:val="52"/>
    </w:rPr>
  </w:style>
  <w:style w:type="character" w:customStyle="1" w:styleId="20">
    <w:name w:val="標題 2 字元"/>
    <w:basedOn w:val="a0"/>
    <w:link w:val="2"/>
    <w:uiPriority w:val="9"/>
    <w:semiHidden/>
    <w:qFormat/>
    <w:rsid w:val="005B4BE6"/>
    <w:rPr>
      <w:rFonts w:asciiTheme="majorHAnsi" w:eastAsiaTheme="majorEastAsia" w:hAnsiTheme="majorHAnsi" w:cstheme="majorBidi"/>
      <w:b/>
      <w:bCs/>
      <w:sz w:val="48"/>
      <w:szCs w:val="48"/>
    </w:rPr>
  </w:style>
  <w:style w:type="character" w:customStyle="1" w:styleId="30">
    <w:name w:val="標題 3 字元"/>
    <w:basedOn w:val="a0"/>
    <w:link w:val="3"/>
    <w:uiPriority w:val="9"/>
    <w:semiHidden/>
    <w:qFormat/>
    <w:rsid w:val="005B4BE6"/>
    <w:rPr>
      <w:rFonts w:asciiTheme="majorHAnsi" w:eastAsiaTheme="majorEastAsia" w:hAnsiTheme="majorHAnsi" w:cstheme="majorBidi"/>
      <w:b/>
      <w:bCs/>
      <w:sz w:val="36"/>
      <w:szCs w:val="36"/>
    </w:rPr>
  </w:style>
  <w:style w:type="character" w:customStyle="1" w:styleId="40">
    <w:name w:val="標題 4 字元"/>
    <w:basedOn w:val="a0"/>
    <w:link w:val="4"/>
    <w:uiPriority w:val="9"/>
    <w:semiHidden/>
    <w:qFormat/>
    <w:rsid w:val="005B4BE6"/>
    <w:rPr>
      <w:rFonts w:asciiTheme="majorHAnsi" w:eastAsiaTheme="majorEastAsia" w:hAnsiTheme="majorHAnsi" w:cstheme="majorBidi"/>
      <w:sz w:val="36"/>
      <w:szCs w:val="36"/>
    </w:rPr>
  </w:style>
  <w:style w:type="character" w:customStyle="1" w:styleId="50">
    <w:name w:val="標題 5 字元"/>
    <w:basedOn w:val="a0"/>
    <w:link w:val="5"/>
    <w:uiPriority w:val="9"/>
    <w:semiHidden/>
    <w:qFormat/>
    <w:rsid w:val="005B4BE6"/>
    <w:rPr>
      <w:rFonts w:asciiTheme="majorHAnsi" w:eastAsiaTheme="majorEastAsia" w:hAnsiTheme="majorHAnsi" w:cstheme="majorBidi"/>
      <w:b/>
      <w:bCs/>
      <w:sz w:val="36"/>
      <w:szCs w:val="36"/>
    </w:rPr>
  </w:style>
  <w:style w:type="character" w:customStyle="1" w:styleId="60">
    <w:name w:val="標題 6 字元"/>
    <w:basedOn w:val="a0"/>
    <w:link w:val="6"/>
    <w:uiPriority w:val="9"/>
    <w:semiHidden/>
    <w:qFormat/>
    <w:rsid w:val="005B4BE6"/>
    <w:rPr>
      <w:rFonts w:asciiTheme="majorHAnsi" w:eastAsiaTheme="majorEastAsia" w:hAnsiTheme="majorHAnsi" w:cstheme="majorBidi"/>
      <w:sz w:val="36"/>
      <w:szCs w:val="36"/>
    </w:rPr>
  </w:style>
  <w:style w:type="character" w:customStyle="1" w:styleId="70">
    <w:name w:val="標題 7 字元"/>
    <w:basedOn w:val="a0"/>
    <w:link w:val="7"/>
    <w:uiPriority w:val="9"/>
    <w:semiHidden/>
    <w:qFormat/>
    <w:rsid w:val="005B4BE6"/>
    <w:rPr>
      <w:rFonts w:asciiTheme="majorHAnsi" w:eastAsiaTheme="majorEastAsia" w:hAnsiTheme="majorHAnsi" w:cstheme="majorBidi"/>
      <w:b/>
      <w:bCs/>
      <w:sz w:val="36"/>
      <w:szCs w:val="36"/>
    </w:rPr>
  </w:style>
  <w:style w:type="character" w:customStyle="1" w:styleId="80">
    <w:name w:val="標題 8 字元"/>
    <w:basedOn w:val="a0"/>
    <w:link w:val="8"/>
    <w:uiPriority w:val="9"/>
    <w:semiHidden/>
    <w:qFormat/>
    <w:rsid w:val="005B4BE6"/>
    <w:rPr>
      <w:rFonts w:asciiTheme="majorHAnsi" w:eastAsiaTheme="majorEastAsia" w:hAnsiTheme="majorHAnsi" w:cstheme="majorBidi"/>
      <w:sz w:val="36"/>
      <w:szCs w:val="36"/>
    </w:rPr>
  </w:style>
  <w:style w:type="character" w:customStyle="1" w:styleId="90">
    <w:name w:val="標題 9 字元"/>
    <w:basedOn w:val="a0"/>
    <w:link w:val="9"/>
    <w:uiPriority w:val="9"/>
    <w:semiHidden/>
    <w:qFormat/>
    <w:rsid w:val="005B4BE6"/>
    <w:rPr>
      <w:rFonts w:asciiTheme="majorHAnsi" w:eastAsiaTheme="majorEastAsia" w:hAnsiTheme="majorHAnsi" w:cstheme="majorBidi"/>
      <w:sz w:val="36"/>
      <w:szCs w:val="36"/>
    </w:rPr>
  </w:style>
  <w:style w:type="paragraph" w:styleId="ae">
    <w:name w:val="Title"/>
    <w:basedOn w:val="a"/>
    <w:next w:val="af"/>
    <w:qFormat/>
    <w:pPr>
      <w:keepNext/>
      <w:spacing w:before="240" w:after="120"/>
    </w:pPr>
    <w:rPr>
      <w:rFonts w:ascii="Liberation Sans" w:eastAsia="Noto Sans TC" w:hAnsi="Liberation Sans" w:cs="Arial"/>
      <w:sz w:val="28"/>
      <w:szCs w:val="28"/>
    </w:rPr>
  </w:style>
  <w:style w:type="paragraph" w:styleId="af">
    <w:name w:val="Body Text"/>
    <w:basedOn w:val="a"/>
    <w:pPr>
      <w:spacing w:after="140" w:line="276" w:lineRule="auto"/>
    </w:pPr>
  </w:style>
  <w:style w:type="paragraph" w:styleId="af0">
    <w:name w:val="List"/>
    <w:basedOn w:val="af"/>
    <w:rPr>
      <w:rFonts w:cs="Arial"/>
    </w:rPr>
  </w:style>
  <w:style w:type="paragraph" w:styleId="af1">
    <w:name w:val="caption"/>
    <w:basedOn w:val="a"/>
    <w:qFormat/>
    <w:pPr>
      <w:suppressLineNumbers/>
      <w:spacing w:before="120" w:after="120"/>
    </w:pPr>
    <w:rPr>
      <w:rFonts w:cs="Arial"/>
      <w:i/>
      <w:iCs/>
      <w:szCs w:val="24"/>
    </w:rPr>
  </w:style>
  <w:style w:type="paragraph" w:customStyle="1" w:styleId="af2">
    <w:name w:val="索引"/>
    <w:basedOn w:val="a"/>
    <w:qFormat/>
    <w:pPr>
      <w:suppressLineNumbers/>
    </w:pPr>
    <w:rPr>
      <w:rFonts w:cs="Arial"/>
    </w:rPr>
  </w:style>
  <w:style w:type="paragraph" w:styleId="af3">
    <w:name w:val="List Paragraph"/>
    <w:basedOn w:val="a"/>
    <w:uiPriority w:val="34"/>
    <w:qFormat/>
    <w:rsid w:val="00EF5BCB"/>
    <w:pPr>
      <w:ind w:left="480"/>
    </w:pPr>
  </w:style>
  <w:style w:type="paragraph" w:styleId="a5">
    <w:name w:val="annotation text"/>
    <w:basedOn w:val="a"/>
    <w:link w:val="a4"/>
    <w:uiPriority w:val="99"/>
    <w:semiHidden/>
    <w:unhideWhenUsed/>
    <w:rsid w:val="00EE1D69"/>
  </w:style>
  <w:style w:type="paragraph" w:styleId="a7">
    <w:name w:val="annotation subject"/>
    <w:basedOn w:val="a5"/>
    <w:next w:val="a5"/>
    <w:link w:val="a6"/>
    <w:uiPriority w:val="99"/>
    <w:semiHidden/>
    <w:unhideWhenUsed/>
    <w:qFormat/>
    <w:rsid w:val="00EE1D69"/>
    <w:rPr>
      <w:b/>
      <w:bCs/>
    </w:rPr>
  </w:style>
  <w:style w:type="paragraph" w:styleId="a9">
    <w:name w:val="Balloon Text"/>
    <w:basedOn w:val="a"/>
    <w:link w:val="a8"/>
    <w:uiPriority w:val="99"/>
    <w:semiHidden/>
    <w:unhideWhenUsed/>
    <w:qFormat/>
    <w:rsid w:val="00EE1D69"/>
    <w:rPr>
      <w:rFonts w:asciiTheme="majorHAnsi" w:eastAsiaTheme="majorEastAsia" w:hAnsiTheme="majorHAnsi" w:cstheme="majorBidi"/>
      <w:sz w:val="18"/>
      <w:szCs w:val="18"/>
    </w:rPr>
  </w:style>
  <w:style w:type="paragraph" w:customStyle="1" w:styleId="HeaderandFooter">
    <w:name w:val="Header and Footer"/>
    <w:basedOn w:val="a"/>
    <w:qFormat/>
  </w:style>
  <w:style w:type="paragraph" w:styleId="ab">
    <w:name w:val="header"/>
    <w:basedOn w:val="a"/>
    <w:link w:val="aa"/>
    <w:uiPriority w:val="99"/>
    <w:unhideWhenUsed/>
    <w:rsid w:val="00DC4F02"/>
    <w:pPr>
      <w:tabs>
        <w:tab w:val="center" w:pos="4153"/>
        <w:tab w:val="right" w:pos="8306"/>
      </w:tabs>
      <w:snapToGrid w:val="0"/>
    </w:pPr>
    <w:rPr>
      <w:sz w:val="20"/>
      <w:szCs w:val="20"/>
    </w:rPr>
  </w:style>
  <w:style w:type="paragraph" w:styleId="ad">
    <w:name w:val="footer"/>
    <w:basedOn w:val="a"/>
    <w:link w:val="ac"/>
    <w:uiPriority w:val="99"/>
    <w:unhideWhenUsed/>
    <w:rsid w:val="00DC4F02"/>
    <w:pPr>
      <w:tabs>
        <w:tab w:val="center" w:pos="4153"/>
        <w:tab w:val="right" w:pos="8306"/>
      </w:tabs>
      <w:snapToGrid w:val="0"/>
    </w:pPr>
    <w:rPr>
      <w:sz w:val="20"/>
      <w:szCs w:val="20"/>
    </w:rPr>
  </w:style>
  <w:style w:type="paragraph" w:customStyle="1" w:styleId="af4">
    <w:name w:val="外框內容"/>
    <w:basedOn w:val="a"/>
    <w:qFormat/>
  </w:style>
  <w:style w:type="table" w:styleId="af5">
    <w:name w:val="Table Grid"/>
    <w:basedOn w:val="a1"/>
    <w:uiPriority w:val="39"/>
    <w:rsid w:val="004935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305C5-EFA1-4D4A-8AEB-9CD398A69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8</Pages>
  <Words>678</Words>
  <Characters>3867</Characters>
  <Application>Microsoft Office Word</Application>
  <DocSecurity>0</DocSecurity>
  <Lines>32</Lines>
  <Paragraphs>9</Paragraphs>
  <ScaleCrop>false</ScaleCrop>
  <Company/>
  <LinksUpToDate>false</LinksUpToDate>
  <CharactersWithSpaces>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張恩雅</dc:creator>
  <dc:description/>
  <cp:lastModifiedBy>玴鋥 駱</cp:lastModifiedBy>
  <cp:revision>36</cp:revision>
  <cp:lastPrinted>2023-09-12T05:48:00Z</cp:lastPrinted>
  <dcterms:created xsi:type="dcterms:W3CDTF">2023-09-11T09:11:00Z</dcterms:created>
  <dcterms:modified xsi:type="dcterms:W3CDTF">2025-12-17T02:53:00Z</dcterms:modified>
  <dc:language>zh-TW</dc:language>
</cp:coreProperties>
</file>